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16979375"/>
    <w:p w14:paraId="5C06C84F" w14:textId="31D1BB51" w:rsidR="00976C83" w:rsidRDefault="003019CD">
      <w:r>
        <w:rPr>
          <w:noProof/>
          <w:lang w:eastAsia="en-CA"/>
        </w:rPr>
        <mc:AlternateContent>
          <mc:Choice Requires="wps">
            <w:drawing>
              <wp:anchor distT="0" distB="0" distL="114300" distR="114300" simplePos="0" relativeHeight="251659264" behindDoc="0" locked="0" layoutInCell="1" allowOverlap="1" wp14:anchorId="222D2501" wp14:editId="25192B40">
                <wp:simplePos x="0" y="0"/>
                <wp:positionH relativeFrom="column">
                  <wp:posOffset>3225800</wp:posOffset>
                </wp:positionH>
                <wp:positionV relativeFrom="paragraph">
                  <wp:posOffset>247650</wp:posOffset>
                </wp:positionV>
                <wp:extent cx="3162300" cy="1174750"/>
                <wp:effectExtent l="0" t="0" r="19050" b="25400"/>
                <wp:wrapNone/>
                <wp:docPr id="2" name="Rectangle: Rounded Corners 2"/>
                <wp:cNvGraphicFramePr/>
                <a:graphic xmlns:a="http://schemas.openxmlformats.org/drawingml/2006/main">
                  <a:graphicData uri="http://schemas.microsoft.com/office/word/2010/wordprocessingShape">
                    <wps:wsp>
                      <wps:cNvSpPr/>
                      <wps:spPr>
                        <a:xfrm>
                          <a:off x="0" y="0"/>
                          <a:ext cx="3162300" cy="1174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AF9CE5" w14:textId="7666BBA8" w:rsidR="003019CD" w:rsidRPr="003019CD" w:rsidRDefault="0099658F" w:rsidP="003019CD">
                            <w:pPr>
                              <w:jc w:val="center"/>
                              <w:rPr>
                                <w:sz w:val="36"/>
                                <w:szCs w:val="36"/>
                              </w:rPr>
                            </w:pPr>
                            <w:r>
                              <w:rPr>
                                <w:sz w:val="36"/>
                                <w:szCs w:val="36"/>
                              </w:rPr>
                              <w:t>FALL 20</w:t>
                            </w:r>
                            <w:r w:rsidR="009E2963">
                              <w:rPr>
                                <w:sz w:val="36"/>
                                <w:szCs w:val="36"/>
                              </w:rPr>
                              <w:t>2</w:t>
                            </w:r>
                            <w:r w:rsidR="0089074B">
                              <w:rPr>
                                <w:sz w:val="36"/>
                                <w:szCs w:val="36"/>
                              </w:rPr>
                              <w:t>5</w:t>
                            </w:r>
                          </w:p>
                          <w:p w14:paraId="2722EA37" w14:textId="77777777" w:rsidR="003019CD" w:rsidRPr="003019CD" w:rsidRDefault="003019CD" w:rsidP="003019CD">
                            <w:pPr>
                              <w:jc w:val="center"/>
                              <w:rPr>
                                <w:sz w:val="36"/>
                                <w:szCs w:val="36"/>
                              </w:rPr>
                            </w:pPr>
                            <w:r w:rsidRPr="003019CD">
                              <w:rPr>
                                <w:sz w:val="36"/>
                                <w:szCs w:val="36"/>
                              </w:rPr>
                              <w:t>President’s Report to Members</w:t>
                            </w:r>
                          </w:p>
                          <w:p w14:paraId="017FFE8D" w14:textId="60E28BE2" w:rsidR="003019CD" w:rsidRPr="003019CD" w:rsidRDefault="003019CD" w:rsidP="003019CD">
                            <w:pPr>
                              <w:jc w:val="center"/>
                              <w:rPr>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2D2501" id="Rectangle: Rounded Corners 2" o:spid="_x0000_s1026" style="position:absolute;margin-left:254pt;margin-top:19.5pt;width:249pt;height: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" fillcolor="#5b9bd5 [3204]" strokecolor="#1f4d78 [1604]" strokeweight="1pt">
                <v:stroke joinstyle="miter"/>
                <v:textbox>
                  <w:txbxContent>
                    <w:p w14:paraId="77AF9CE5" w14:textId="7666BBA8" w:rsidR="003019CD" w:rsidRPr="003019CD" w:rsidRDefault="0099658F" w:rsidP="003019CD">
                      <w:pPr>
                        <w:jc w:val="center"/>
                        <w:rPr>
                          <w:sz w:val="36"/>
                          <w:szCs w:val="36"/>
                        </w:rPr>
                      </w:pPr>
                      <w:r>
                        <w:rPr>
                          <w:sz w:val="36"/>
                          <w:szCs w:val="36"/>
                        </w:rPr>
                        <w:t>FALL 20</w:t>
                      </w:r>
                      <w:r w:rsidR="009E2963">
                        <w:rPr>
                          <w:sz w:val="36"/>
                          <w:szCs w:val="36"/>
                        </w:rPr>
                        <w:t>2</w:t>
                      </w:r>
                      <w:r w:rsidR="0089074B">
                        <w:rPr>
                          <w:sz w:val="36"/>
                          <w:szCs w:val="36"/>
                        </w:rPr>
                        <w:t>5</w:t>
                      </w:r>
                    </w:p>
                    <w:p w14:paraId="2722EA37" w14:textId="77777777" w:rsidR="003019CD" w:rsidRPr="003019CD" w:rsidRDefault="003019CD" w:rsidP="003019CD">
                      <w:pPr>
                        <w:jc w:val="center"/>
                        <w:rPr>
                          <w:sz w:val="36"/>
                          <w:szCs w:val="36"/>
                        </w:rPr>
                      </w:pPr>
                      <w:r w:rsidRPr="003019CD">
                        <w:rPr>
                          <w:sz w:val="36"/>
                          <w:szCs w:val="36"/>
                        </w:rPr>
                        <w:t>President’s Report to Members</w:t>
                      </w:r>
                    </w:p>
                    <w:p w14:paraId="017FFE8D" w14:textId="60E28BE2" w:rsidR="003019CD" w:rsidRPr="003019CD" w:rsidRDefault="003019CD" w:rsidP="003019CD">
                      <w:pPr>
                        <w:jc w:val="center"/>
                        <w:rPr>
                          <w:sz w:val="36"/>
                          <w:szCs w:val="36"/>
                        </w:rPr>
                      </w:pPr>
                    </w:p>
                  </w:txbxContent>
                </v:textbox>
              </v:roundrect>
            </w:pict>
          </mc:Fallback>
        </mc:AlternateContent>
      </w:r>
      <w:r w:rsidR="004D0D60">
        <w:rPr>
          <w:noProof/>
        </w:rPr>
        <w:drawing>
          <wp:inline distT="0" distB="0" distL="0" distR="0" wp14:anchorId="560BF33B" wp14:editId="705FB3C1">
            <wp:extent cx="2121535" cy="121889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2137140" cy="1227863"/>
                    </a:xfrm>
                    <a:prstGeom prst="rect">
                      <a:avLst/>
                    </a:prstGeom>
                  </pic:spPr>
                </pic:pic>
              </a:graphicData>
            </a:graphic>
          </wp:inline>
        </w:drawing>
      </w:r>
    </w:p>
    <w:p w14:paraId="23A1CF19" w14:textId="35AA8D4C" w:rsidR="003019CD" w:rsidRPr="004D0D60" w:rsidRDefault="003019CD" w:rsidP="004D0D60">
      <w:pPr>
        <w:ind w:right="-90"/>
        <w:rPr>
          <w:rFonts w:ascii="Ebrima" w:hAnsi="Ebrima" w:cs="Arial"/>
          <w:color w:val="5B9BD5" w:themeColor="accent1"/>
          <w:lang w:val="en-GB"/>
        </w:rPr>
      </w:pPr>
    </w:p>
    <w:p w14:paraId="1B4ABB68" w14:textId="57ECCABE" w:rsidR="003019CD" w:rsidRPr="00DC1C88" w:rsidRDefault="003019CD" w:rsidP="00DC1C88">
      <w:pPr>
        <w:pStyle w:val="Level1"/>
        <w:tabs>
          <w:tab w:val="left" w:pos="-1440"/>
        </w:tabs>
        <w:ind w:right="-90"/>
        <w:rPr>
          <w:rFonts w:ascii="Ebrima" w:hAnsi="Ebrima" w:cs="Arial"/>
          <w:sz w:val="22"/>
          <w:szCs w:val="22"/>
          <w:lang w:val="en-GB"/>
        </w:rPr>
      </w:pPr>
      <w:r>
        <w:rPr>
          <w:rFonts w:ascii="Ebrima" w:hAnsi="Ebrima" w:cs="Arial"/>
          <w:sz w:val="22"/>
          <w:szCs w:val="22"/>
          <w:lang w:val="en-GB"/>
        </w:rPr>
        <w:t xml:space="preserve"> </w:t>
      </w:r>
      <w:r w:rsidRPr="00C26AF6">
        <w:rPr>
          <w:rFonts w:ascii="Ebrima" w:hAnsi="Ebrima" w:cs="Arial"/>
          <w:lang w:val="en-GB"/>
        </w:rPr>
        <w:t xml:space="preserve">   </w:t>
      </w:r>
      <w:r w:rsidR="00A352A9">
        <w:rPr>
          <w:rFonts w:ascii="Ebrima" w:hAnsi="Ebrima" w:cs="Arial"/>
          <w:b/>
          <w:bCs/>
          <w:color w:val="5B9BD5" w:themeColor="accent1"/>
          <w:lang w:val="en-GB"/>
        </w:rPr>
        <w:t>Joint Board and Unit Committees</w:t>
      </w:r>
      <w:r w:rsidRPr="00A352A9">
        <w:rPr>
          <w:rFonts w:ascii="Ebrima" w:hAnsi="Ebrima" w:cs="Arial"/>
          <w:color w:val="5B9BD5" w:themeColor="accent1"/>
          <w:lang w:val="en-GB"/>
        </w:rPr>
        <w:t xml:space="preserve">  </w:t>
      </w:r>
    </w:p>
    <w:p w14:paraId="1D0432A4" w14:textId="4594946C" w:rsidR="003019CD" w:rsidRDefault="00D546B2" w:rsidP="0009241F">
      <w:pPr>
        <w:pStyle w:val="Level1"/>
        <w:numPr>
          <w:ilvl w:val="0"/>
          <w:numId w:val="8"/>
        </w:numPr>
        <w:tabs>
          <w:tab w:val="left" w:pos="-1440"/>
        </w:tabs>
        <w:ind w:right="-90"/>
        <w:rPr>
          <w:rFonts w:ascii="Ebrima" w:hAnsi="Ebrima" w:cs="Arial"/>
          <w:sz w:val="22"/>
          <w:szCs w:val="22"/>
          <w:lang w:val="en-GB"/>
        </w:rPr>
      </w:pPr>
      <w:r>
        <w:rPr>
          <w:rFonts w:ascii="Ebrima" w:hAnsi="Ebrima" w:cs="Arial"/>
          <w:b/>
          <w:bCs/>
          <w:sz w:val="22"/>
          <w:szCs w:val="22"/>
          <w:lang w:val="en-GB"/>
        </w:rPr>
        <w:t>Joint Board Liaison/</w:t>
      </w:r>
      <w:r w:rsidR="003019CD">
        <w:rPr>
          <w:rFonts w:ascii="Ebrima" w:hAnsi="Ebrima" w:cs="Arial"/>
          <w:b/>
          <w:bCs/>
          <w:sz w:val="22"/>
          <w:szCs w:val="22"/>
          <w:lang w:val="en-GB"/>
        </w:rPr>
        <w:t>Staffing Committee:</w:t>
      </w:r>
      <w:r w:rsidR="003019CD">
        <w:rPr>
          <w:rFonts w:ascii="Ebrima" w:hAnsi="Ebrima" w:cs="Arial"/>
          <w:sz w:val="22"/>
          <w:szCs w:val="22"/>
          <w:lang w:val="en-GB"/>
        </w:rPr>
        <w:t xml:space="preserve"> </w:t>
      </w:r>
      <w:r w:rsidR="009E2963">
        <w:rPr>
          <w:rFonts w:ascii="Ebrima" w:hAnsi="Ebrima" w:cs="Arial"/>
          <w:sz w:val="22"/>
          <w:szCs w:val="22"/>
          <w:lang w:val="en-GB"/>
        </w:rPr>
        <w:t xml:space="preserve">Corinne </w:t>
      </w:r>
      <w:proofErr w:type="spellStart"/>
      <w:r w:rsidR="009E2963">
        <w:rPr>
          <w:rFonts w:ascii="Ebrima" w:hAnsi="Ebrima" w:cs="Arial"/>
          <w:sz w:val="22"/>
          <w:szCs w:val="22"/>
          <w:lang w:val="en-GB"/>
        </w:rPr>
        <w:t>Kalistchuk</w:t>
      </w:r>
      <w:proofErr w:type="spellEnd"/>
      <w:r w:rsidR="003019CD">
        <w:rPr>
          <w:rFonts w:ascii="Ebrima" w:hAnsi="Ebrima" w:cs="Arial"/>
          <w:sz w:val="22"/>
          <w:szCs w:val="22"/>
          <w:lang w:val="en-GB"/>
        </w:rPr>
        <w:t xml:space="preserve"> and Kristen Fry are the members to </w:t>
      </w:r>
      <w:r w:rsidR="0099658F">
        <w:rPr>
          <w:rFonts w:ascii="Ebrima" w:hAnsi="Ebrima" w:cs="Arial"/>
          <w:sz w:val="22"/>
          <w:szCs w:val="22"/>
          <w:lang w:val="en-GB"/>
        </w:rPr>
        <w:t xml:space="preserve">this </w:t>
      </w:r>
      <w:r w:rsidR="0081174A">
        <w:rPr>
          <w:rFonts w:ascii="Ebrima" w:hAnsi="Ebrima" w:cs="Arial"/>
          <w:sz w:val="22"/>
          <w:szCs w:val="22"/>
          <w:lang w:val="en-GB"/>
        </w:rPr>
        <w:t xml:space="preserve">board level </w:t>
      </w:r>
      <w:r w:rsidR="0099658F">
        <w:rPr>
          <w:rFonts w:ascii="Ebrima" w:hAnsi="Ebrima" w:cs="Arial"/>
          <w:sz w:val="22"/>
          <w:szCs w:val="22"/>
          <w:lang w:val="en-GB"/>
        </w:rPr>
        <w:t>committee for the 20</w:t>
      </w:r>
      <w:r w:rsidR="009E2963">
        <w:rPr>
          <w:rFonts w:ascii="Ebrima" w:hAnsi="Ebrima" w:cs="Arial"/>
          <w:sz w:val="22"/>
          <w:szCs w:val="22"/>
          <w:lang w:val="en-GB"/>
        </w:rPr>
        <w:t>2</w:t>
      </w:r>
      <w:r w:rsidR="0003648A">
        <w:rPr>
          <w:rFonts w:ascii="Ebrima" w:hAnsi="Ebrima" w:cs="Arial"/>
          <w:sz w:val="22"/>
          <w:szCs w:val="22"/>
          <w:lang w:val="en-GB"/>
        </w:rPr>
        <w:t>5/26</w:t>
      </w:r>
      <w:r w:rsidR="009E2963">
        <w:rPr>
          <w:rFonts w:ascii="Ebrima" w:hAnsi="Ebrima" w:cs="Arial"/>
          <w:sz w:val="22"/>
          <w:szCs w:val="22"/>
          <w:lang w:val="en-GB"/>
        </w:rPr>
        <w:t xml:space="preserve"> </w:t>
      </w:r>
      <w:r w:rsidR="003019CD">
        <w:rPr>
          <w:rFonts w:ascii="Ebrima" w:hAnsi="Ebrima" w:cs="Arial"/>
          <w:sz w:val="22"/>
          <w:szCs w:val="22"/>
          <w:lang w:val="en-GB"/>
        </w:rPr>
        <w:t>school year.</w:t>
      </w:r>
      <w:r w:rsidR="00D94233">
        <w:rPr>
          <w:rFonts w:ascii="Ebrima" w:hAnsi="Ebrima" w:cs="Arial"/>
          <w:sz w:val="22"/>
          <w:szCs w:val="22"/>
          <w:lang w:val="en-GB"/>
        </w:rPr>
        <w:t xml:space="preserve"> </w:t>
      </w:r>
      <w:r w:rsidR="00A352A9">
        <w:rPr>
          <w:rFonts w:ascii="Ebrima" w:hAnsi="Ebrima" w:cs="Arial"/>
          <w:sz w:val="22"/>
          <w:szCs w:val="22"/>
          <w:lang w:val="en-GB"/>
        </w:rPr>
        <w:t>This is an opportunity for OECTA to table various concerns and request information outside of any dispute or committee.</w:t>
      </w:r>
      <w:r w:rsidR="009E2963">
        <w:rPr>
          <w:rFonts w:ascii="Ebrima" w:hAnsi="Ebrima" w:cs="Arial"/>
          <w:sz w:val="22"/>
          <w:szCs w:val="22"/>
          <w:lang w:val="en-GB"/>
        </w:rPr>
        <w:t xml:space="preserve"> We met on </w:t>
      </w:r>
      <w:r w:rsidR="0003648A">
        <w:rPr>
          <w:rFonts w:ascii="Ebrima" w:hAnsi="Ebrima" w:cs="Arial"/>
          <w:sz w:val="22"/>
          <w:szCs w:val="22"/>
          <w:lang w:val="en-GB"/>
        </w:rPr>
        <w:t>September 18 2025 and have a meeting set for November 13</w:t>
      </w:r>
      <w:r w:rsidR="009E2963">
        <w:rPr>
          <w:rFonts w:ascii="Ebrima" w:hAnsi="Ebrima" w:cs="Arial"/>
          <w:sz w:val="22"/>
          <w:szCs w:val="22"/>
          <w:lang w:val="en-GB"/>
        </w:rPr>
        <w:t xml:space="preserve">. Issues discussed included: staffing, </w:t>
      </w:r>
      <w:r w:rsidR="004D0D60">
        <w:rPr>
          <w:rFonts w:ascii="Ebrima" w:hAnsi="Ebrima" w:cs="Arial"/>
          <w:sz w:val="22"/>
          <w:szCs w:val="22"/>
          <w:lang w:val="en-GB"/>
        </w:rPr>
        <w:t>workload issues</w:t>
      </w:r>
      <w:r w:rsidR="009E2963">
        <w:rPr>
          <w:rFonts w:ascii="Ebrima" w:hAnsi="Ebrima" w:cs="Arial"/>
          <w:sz w:val="22"/>
          <w:szCs w:val="22"/>
          <w:lang w:val="en-GB"/>
        </w:rPr>
        <w:t xml:space="preserve">, lack of Occasional Teachers, </w:t>
      </w:r>
      <w:r w:rsidR="00800F71">
        <w:rPr>
          <w:rFonts w:ascii="Ebrima" w:hAnsi="Ebrima" w:cs="Arial"/>
          <w:sz w:val="22"/>
          <w:szCs w:val="22"/>
          <w:lang w:val="en-GB"/>
        </w:rPr>
        <w:t>information disclosure as outlined in the Collective Agreement</w:t>
      </w:r>
      <w:r w:rsidR="009E2963">
        <w:rPr>
          <w:rFonts w:ascii="Ebrima" w:hAnsi="Ebrima" w:cs="Arial"/>
          <w:sz w:val="22"/>
          <w:szCs w:val="22"/>
          <w:lang w:val="en-GB"/>
        </w:rPr>
        <w:t xml:space="preserve"> and many others.</w:t>
      </w:r>
    </w:p>
    <w:p w14:paraId="45177759" w14:textId="77777777" w:rsidR="00E35374" w:rsidRDefault="00E35374" w:rsidP="00E35374">
      <w:pPr>
        <w:pStyle w:val="Level1"/>
        <w:tabs>
          <w:tab w:val="left" w:pos="-1440"/>
        </w:tabs>
        <w:ind w:right="-90" w:firstLine="0"/>
        <w:rPr>
          <w:rFonts w:ascii="Ebrima" w:hAnsi="Ebrima" w:cs="Arial"/>
          <w:sz w:val="22"/>
          <w:szCs w:val="22"/>
          <w:lang w:val="en-GB"/>
        </w:rPr>
      </w:pPr>
    </w:p>
    <w:p w14:paraId="324065AF" w14:textId="33936858" w:rsidR="0099658F" w:rsidRDefault="003019CD" w:rsidP="00501445">
      <w:pPr>
        <w:pStyle w:val="Level1"/>
        <w:numPr>
          <w:ilvl w:val="0"/>
          <w:numId w:val="2"/>
        </w:numPr>
        <w:tabs>
          <w:tab w:val="left" w:pos="-1440"/>
        </w:tabs>
        <w:ind w:right="-90"/>
        <w:rPr>
          <w:rFonts w:ascii="Ebrima" w:hAnsi="Ebrima" w:cs="Arial"/>
          <w:sz w:val="22"/>
          <w:szCs w:val="22"/>
          <w:lang w:val="en-GB"/>
        </w:rPr>
      </w:pPr>
      <w:r w:rsidRPr="0003648A">
        <w:rPr>
          <w:rFonts w:ascii="Ebrima" w:hAnsi="Ebrima" w:cs="Arial"/>
          <w:b/>
          <w:bCs/>
          <w:sz w:val="22"/>
          <w:szCs w:val="22"/>
          <w:lang w:val="en-GB"/>
        </w:rPr>
        <w:t>Safe Schools Committee:</w:t>
      </w:r>
      <w:r w:rsidRPr="0003648A">
        <w:rPr>
          <w:rFonts w:ascii="Ebrima" w:hAnsi="Ebrima" w:cs="Arial"/>
          <w:sz w:val="22"/>
          <w:szCs w:val="22"/>
          <w:lang w:val="en-GB"/>
        </w:rPr>
        <w:t xml:space="preserve"> </w:t>
      </w:r>
      <w:r w:rsidR="00DB3E89" w:rsidRPr="0003648A">
        <w:rPr>
          <w:rFonts w:ascii="Ebrima" w:hAnsi="Ebrima" w:cs="Arial"/>
          <w:sz w:val="22"/>
          <w:szCs w:val="22"/>
          <w:lang w:val="en-GB"/>
        </w:rPr>
        <w:t xml:space="preserve"> </w:t>
      </w:r>
      <w:r w:rsidR="00800F71" w:rsidRPr="0003648A">
        <w:rPr>
          <w:rFonts w:ascii="Ebrima" w:hAnsi="Ebrima" w:cs="Arial"/>
          <w:sz w:val="22"/>
          <w:szCs w:val="22"/>
          <w:lang w:val="en-GB"/>
        </w:rPr>
        <w:t xml:space="preserve">This Board committee </w:t>
      </w:r>
      <w:r w:rsidR="00212BF3" w:rsidRPr="0003648A">
        <w:rPr>
          <w:rFonts w:ascii="Ebrima" w:hAnsi="Ebrima" w:cs="Arial"/>
          <w:sz w:val="22"/>
          <w:szCs w:val="22"/>
          <w:lang w:val="en-GB"/>
        </w:rPr>
        <w:t>met once already</w:t>
      </w:r>
      <w:r w:rsidR="0035153C" w:rsidRPr="0003648A">
        <w:rPr>
          <w:rFonts w:ascii="Ebrima" w:hAnsi="Ebrima" w:cs="Arial"/>
          <w:sz w:val="22"/>
          <w:szCs w:val="22"/>
          <w:lang w:val="en-GB"/>
        </w:rPr>
        <w:t xml:space="preserve"> on Oct</w:t>
      </w:r>
      <w:r w:rsidR="0003648A" w:rsidRPr="0003648A">
        <w:rPr>
          <w:rFonts w:ascii="Ebrima" w:hAnsi="Ebrima" w:cs="Arial"/>
          <w:sz w:val="22"/>
          <w:szCs w:val="22"/>
          <w:lang w:val="en-GB"/>
        </w:rPr>
        <w:t>ober 7 2025</w:t>
      </w:r>
      <w:r w:rsidR="0035153C" w:rsidRPr="0003648A">
        <w:rPr>
          <w:rFonts w:ascii="Ebrima" w:hAnsi="Ebrima" w:cs="Arial"/>
          <w:sz w:val="22"/>
          <w:szCs w:val="22"/>
          <w:lang w:val="en-GB"/>
        </w:rPr>
        <w:t>.</w:t>
      </w:r>
      <w:r w:rsidR="00800F71" w:rsidRPr="0003648A">
        <w:rPr>
          <w:rFonts w:ascii="Ebrima" w:hAnsi="Ebrima" w:cs="Arial"/>
          <w:sz w:val="22"/>
          <w:szCs w:val="22"/>
          <w:lang w:val="en-GB"/>
        </w:rPr>
        <w:t xml:space="preserve"> </w:t>
      </w:r>
      <w:r w:rsidR="00DB3E89" w:rsidRPr="0003648A">
        <w:rPr>
          <w:rFonts w:ascii="Ebrima" w:hAnsi="Ebrima" w:cs="Arial"/>
          <w:sz w:val="22"/>
          <w:szCs w:val="22"/>
          <w:lang w:val="en-GB"/>
        </w:rPr>
        <w:t xml:space="preserve">OECTA has been working </w:t>
      </w:r>
      <w:r w:rsidR="0081174A" w:rsidRPr="0003648A">
        <w:rPr>
          <w:rFonts w:ascii="Ebrima" w:hAnsi="Ebrima" w:cs="Arial"/>
          <w:sz w:val="22"/>
          <w:szCs w:val="22"/>
          <w:lang w:val="en-GB"/>
        </w:rPr>
        <w:t xml:space="preserve">to ensure </w:t>
      </w:r>
      <w:r w:rsidR="0003648A">
        <w:rPr>
          <w:rFonts w:ascii="Ebrima" w:hAnsi="Ebrima" w:cs="Arial"/>
          <w:sz w:val="22"/>
          <w:szCs w:val="22"/>
          <w:lang w:val="en-GB"/>
        </w:rPr>
        <w:t>teachers</w:t>
      </w:r>
      <w:r w:rsidR="0081174A" w:rsidRPr="0003648A">
        <w:rPr>
          <w:rFonts w:ascii="Ebrima" w:hAnsi="Ebrima" w:cs="Arial"/>
          <w:sz w:val="22"/>
          <w:szCs w:val="22"/>
          <w:lang w:val="en-GB"/>
        </w:rPr>
        <w:t xml:space="preserve"> knows</w:t>
      </w:r>
      <w:r w:rsidR="00DB3E89" w:rsidRPr="0003648A">
        <w:rPr>
          <w:rFonts w:ascii="Ebrima" w:hAnsi="Ebrima" w:cs="Arial"/>
          <w:sz w:val="22"/>
          <w:szCs w:val="22"/>
          <w:lang w:val="en-GB"/>
        </w:rPr>
        <w:t xml:space="preserve"> their rights and responsibilities when it comes to </w:t>
      </w:r>
      <w:r w:rsidR="006C5DAF" w:rsidRPr="0003648A">
        <w:rPr>
          <w:rFonts w:ascii="Ebrima" w:hAnsi="Ebrima" w:cs="Arial"/>
          <w:sz w:val="22"/>
          <w:szCs w:val="22"/>
          <w:lang w:val="en-GB"/>
        </w:rPr>
        <w:t xml:space="preserve">a </w:t>
      </w:r>
      <w:r w:rsidR="00DB3E89" w:rsidRPr="0003648A">
        <w:rPr>
          <w:rFonts w:ascii="Ebrima" w:hAnsi="Ebrima" w:cs="Arial"/>
          <w:sz w:val="22"/>
          <w:szCs w:val="22"/>
          <w:lang w:val="en-GB"/>
        </w:rPr>
        <w:t xml:space="preserve">safe workplace. </w:t>
      </w:r>
      <w:r w:rsidR="0003648A">
        <w:rPr>
          <w:rFonts w:ascii="Ebrima" w:hAnsi="Ebrima" w:cs="Arial"/>
          <w:sz w:val="22"/>
          <w:szCs w:val="22"/>
          <w:lang w:val="en-GB"/>
        </w:rPr>
        <w:t>Members are encouraged to</w:t>
      </w:r>
      <w:r w:rsidR="005927FF" w:rsidRPr="0003648A">
        <w:rPr>
          <w:rFonts w:ascii="Ebrima" w:hAnsi="Ebrima" w:cs="Arial"/>
          <w:sz w:val="22"/>
          <w:szCs w:val="22"/>
          <w:lang w:val="en-GB"/>
        </w:rPr>
        <w:t xml:space="preserve"> </w:t>
      </w:r>
      <w:r w:rsidR="00DC1C88" w:rsidRPr="0003648A">
        <w:rPr>
          <w:rFonts w:ascii="Ebrima" w:hAnsi="Ebrima" w:cs="Arial"/>
          <w:sz w:val="22"/>
          <w:szCs w:val="22"/>
          <w:lang w:val="en-GB"/>
        </w:rPr>
        <w:t>continue</w:t>
      </w:r>
      <w:r w:rsidR="004D0D60" w:rsidRPr="0003648A">
        <w:rPr>
          <w:rFonts w:ascii="Ebrima" w:hAnsi="Ebrima" w:cs="Arial"/>
          <w:sz w:val="22"/>
          <w:szCs w:val="22"/>
          <w:lang w:val="en-GB"/>
        </w:rPr>
        <w:t xml:space="preserve"> </w:t>
      </w:r>
      <w:r w:rsidR="005927FF" w:rsidRPr="0003648A">
        <w:rPr>
          <w:rFonts w:ascii="Ebrima" w:hAnsi="Ebrima" w:cs="Arial"/>
          <w:sz w:val="22"/>
          <w:szCs w:val="22"/>
          <w:lang w:val="en-GB"/>
        </w:rPr>
        <w:t>to use the</w:t>
      </w:r>
      <w:r w:rsidR="006C5DAF" w:rsidRPr="0003648A">
        <w:rPr>
          <w:rFonts w:ascii="Ebrima" w:hAnsi="Ebrima" w:cs="Arial"/>
          <w:sz w:val="22"/>
          <w:szCs w:val="22"/>
          <w:lang w:val="en-GB"/>
        </w:rPr>
        <w:t xml:space="preserve"> o</w:t>
      </w:r>
      <w:r w:rsidR="00DB3E89" w:rsidRPr="0003648A">
        <w:rPr>
          <w:rFonts w:ascii="Ebrima" w:hAnsi="Ebrima" w:cs="Arial"/>
          <w:sz w:val="22"/>
          <w:szCs w:val="22"/>
          <w:lang w:val="en-GB"/>
        </w:rPr>
        <w:t>nline reporting tool for violent incidences</w:t>
      </w:r>
      <w:r w:rsidR="005927FF" w:rsidRPr="0003648A">
        <w:rPr>
          <w:rFonts w:ascii="Ebrima" w:hAnsi="Ebrima" w:cs="Arial"/>
          <w:sz w:val="22"/>
          <w:szCs w:val="22"/>
          <w:lang w:val="en-GB"/>
        </w:rPr>
        <w:t>, Safe School Incidences and worker injury reports. They can be found at the SHINE portal</w:t>
      </w:r>
      <w:r w:rsidR="004D0D60" w:rsidRPr="0003648A">
        <w:rPr>
          <w:rFonts w:ascii="Ebrima" w:hAnsi="Ebrima" w:cs="Arial"/>
          <w:sz w:val="22"/>
          <w:szCs w:val="22"/>
          <w:lang w:val="en-GB"/>
        </w:rPr>
        <w:t xml:space="preserve"> in the Health and Safety area. </w:t>
      </w:r>
      <w:r w:rsidR="0035153C" w:rsidRPr="0003648A">
        <w:rPr>
          <w:rFonts w:ascii="Ebrima" w:hAnsi="Ebrima" w:cs="Arial"/>
          <w:sz w:val="22"/>
          <w:szCs w:val="22"/>
          <w:lang w:val="en-GB"/>
        </w:rPr>
        <w:t xml:space="preserve">Any one incident might require multiple forms. </w:t>
      </w:r>
    </w:p>
    <w:p w14:paraId="6F741FDD" w14:textId="77777777" w:rsidR="0003648A" w:rsidRPr="0003648A" w:rsidRDefault="0003648A" w:rsidP="0003648A">
      <w:pPr>
        <w:pStyle w:val="Level1"/>
        <w:tabs>
          <w:tab w:val="left" w:pos="-1440"/>
        </w:tabs>
        <w:ind w:right="-90" w:firstLine="0"/>
        <w:rPr>
          <w:rFonts w:ascii="Ebrima" w:hAnsi="Ebrima" w:cs="Arial"/>
          <w:sz w:val="22"/>
          <w:szCs w:val="22"/>
          <w:lang w:val="en-GB"/>
        </w:rPr>
      </w:pPr>
    </w:p>
    <w:p w14:paraId="3E105F75" w14:textId="60BE7114" w:rsidR="00D94233" w:rsidRPr="00DB3E89" w:rsidRDefault="0099658F" w:rsidP="00DB3E89">
      <w:pPr>
        <w:pStyle w:val="ListParagraph"/>
        <w:numPr>
          <w:ilvl w:val="0"/>
          <w:numId w:val="2"/>
        </w:numPr>
        <w:rPr>
          <w:sz w:val="18"/>
          <w:szCs w:val="18"/>
        </w:rPr>
      </w:pPr>
      <w:r w:rsidRPr="0009241F">
        <w:rPr>
          <w:rFonts w:ascii="Ebrima" w:hAnsi="Ebrima" w:cs="Arial"/>
          <w:b/>
          <w:sz w:val="22"/>
          <w:szCs w:val="22"/>
          <w:lang w:val="en-GB"/>
        </w:rPr>
        <w:t xml:space="preserve">Joint Health and Safety Committee: </w:t>
      </w:r>
      <w:r w:rsidRPr="0009241F">
        <w:rPr>
          <w:rFonts w:ascii="Ebrima" w:hAnsi="Ebrima" w:cs="Arial"/>
          <w:sz w:val="22"/>
          <w:szCs w:val="22"/>
          <w:lang w:val="en-GB"/>
        </w:rPr>
        <w:t>C</w:t>
      </w:r>
      <w:r w:rsidR="005927FF">
        <w:rPr>
          <w:rFonts w:ascii="Ebrima" w:hAnsi="Ebrima" w:cs="Arial"/>
          <w:sz w:val="22"/>
          <w:szCs w:val="22"/>
          <w:lang w:val="en-GB"/>
        </w:rPr>
        <w:t xml:space="preserve">orinne </w:t>
      </w:r>
      <w:proofErr w:type="spellStart"/>
      <w:r w:rsidR="005927FF">
        <w:rPr>
          <w:rFonts w:ascii="Ebrima" w:hAnsi="Ebrima" w:cs="Arial"/>
          <w:sz w:val="22"/>
          <w:szCs w:val="22"/>
          <w:lang w:val="en-GB"/>
        </w:rPr>
        <w:t>Kalistchuk</w:t>
      </w:r>
      <w:proofErr w:type="spellEnd"/>
      <w:r w:rsidR="009E2963">
        <w:rPr>
          <w:rFonts w:ascii="Ebrima" w:hAnsi="Ebrima" w:cs="Arial"/>
          <w:sz w:val="22"/>
          <w:szCs w:val="22"/>
          <w:lang w:val="en-GB"/>
        </w:rPr>
        <w:t xml:space="preserve"> is the worker co-chair</w:t>
      </w:r>
      <w:r w:rsidR="004D0D60">
        <w:rPr>
          <w:rFonts w:ascii="Ebrima" w:hAnsi="Ebrima" w:cs="Arial"/>
          <w:sz w:val="22"/>
          <w:szCs w:val="22"/>
          <w:lang w:val="en-GB"/>
        </w:rPr>
        <w:t xml:space="preserve"> of this important </w:t>
      </w:r>
      <w:r w:rsidR="0081174A">
        <w:rPr>
          <w:rFonts w:ascii="Ebrima" w:hAnsi="Ebrima" w:cs="Arial"/>
          <w:sz w:val="22"/>
          <w:szCs w:val="22"/>
          <w:lang w:val="en-GB"/>
        </w:rPr>
        <w:t xml:space="preserve">Board level </w:t>
      </w:r>
      <w:r w:rsidR="004D0D60">
        <w:rPr>
          <w:rFonts w:ascii="Ebrima" w:hAnsi="Ebrima" w:cs="Arial"/>
          <w:sz w:val="22"/>
          <w:szCs w:val="22"/>
          <w:lang w:val="en-GB"/>
        </w:rPr>
        <w:t>committee</w:t>
      </w:r>
      <w:r w:rsidR="009E2963">
        <w:rPr>
          <w:rFonts w:ascii="Ebrima" w:hAnsi="Ebrima" w:cs="Arial"/>
          <w:sz w:val="22"/>
          <w:szCs w:val="22"/>
          <w:lang w:val="en-GB"/>
        </w:rPr>
        <w:t xml:space="preserve">. </w:t>
      </w:r>
      <w:r w:rsidR="0035153C">
        <w:rPr>
          <w:rFonts w:ascii="Ebrima" w:hAnsi="Ebrima" w:cs="Arial"/>
          <w:sz w:val="22"/>
          <w:szCs w:val="22"/>
          <w:lang w:val="en-GB"/>
        </w:rPr>
        <w:t xml:space="preserve">She was elected by the workers of the school board. </w:t>
      </w:r>
      <w:r w:rsidRPr="0009241F">
        <w:rPr>
          <w:rFonts w:ascii="Ebrima" w:hAnsi="Ebrima" w:cs="Arial"/>
          <w:sz w:val="22"/>
          <w:szCs w:val="22"/>
          <w:lang w:val="en-GB"/>
        </w:rPr>
        <w:t xml:space="preserve">The Committee looks at and implements current legislation, plans </w:t>
      </w:r>
      <w:r w:rsidR="0003648A">
        <w:rPr>
          <w:rFonts w:ascii="Ebrima" w:hAnsi="Ebrima" w:cs="Arial"/>
          <w:sz w:val="22"/>
          <w:szCs w:val="22"/>
          <w:lang w:val="en-GB"/>
        </w:rPr>
        <w:t>PD/</w:t>
      </w:r>
      <w:r w:rsidRPr="0009241F">
        <w:rPr>
          <w:rFonts w:ascii="Ebrima" w:hAnsi="Ebrima" w:cs="Arial"/>
          <w:sz w:val="22"/>
          <w:szCs w:val="22"/>
          <w:lang w:val="en-GB"/>
        </w:rPr>
        <w:t xml:space="preserve">training, solves safety concerns, and reviews reports of worker injury.  </w:t>
      </w:r>
      <w:r w:rsidR="009E2963">
        <w:rPr>
          <w:rFonts w:ascii="Ebrima" w:hAnsi="Ebrima" w:cs="Arial"/>
          <w:sz w:val="22"/>
          <w:szCs w:val="22"/>
          <w:lang w:val="en-GB"/>
        </w:rPr>
        <w:t xml:space="preserve">Recently, this committee </w:t>
      </w:r>
      <w:r w:rsidR="00800F71">
        <w:rPr>
          <w:rFonts w:ascii="Ebrima" w:hAnsi="Ebrima" w:cs="Arial"/>
          <w:sz w:val="22"/>
          <w:szCs w:val="22"/>
          <w:lang w:val="en-GB"/>
        </w:rPr>
        <w:t>met October</w:t>
      </w:r>
      <w:r w:rsidR="0035153C">
        <w:rPr>
          <w:rFonts w:ascii="Ebrima" w:hAnsi="Ebrima" w:cs="Arial"/>
          <w:sz w:val="22"/>
          <w:szCs w:val="22"/>
          <w:lang w:val="en-GB"/>
        </w:rPr>
        <w:t xml:space="preserve"> </w:t>
      </w:r>
      <w:r w:rsidR="0003648A">
        <w:rPr>
          <w:rFonts w:ascii="Ebrima" w:hAnsi="Ebrima" w:cs="Arial"/>
          <w:sz w:val="22"/>
          <w:szCs w:val="22"/>
          <w:lang w:val="en-GB"/>
        </w:rPr>
        <w:t>7 2025. What was discussed includes:</w:t>
      </w:r>
      <w:r w:rsidR="004D0D60">
        <w:rPr>
          <w:rFonts w:ascii="Ebrima" w:hAnsi="Ebrima" w:cs="Arial"/>
          <w:sz w:val="22"/>
          <w:szCs w:val="22"/>
          <w:lang w:val="en-GB"/>
        </w:rPr>
        <w:t xml:space="preserve"> </w:t>
      </w:r>
      <w:r w:rsidR="009E2963">
        <w:rPr>
          <w:rFonts w:ascii="Ebrima" w:hAnsi="Ebrima" w:cs="Arial"/>
          <w:sz w:val="22"/>
          <w:szCs w:val="22"/>
          <w:lang w:val="en-GB"/>
        </w:rPr>
        <w:t xml:space="preserve">workplace violence incidents and risk assessments, </w:t>
      </w:r>
      <w:r w:rsidR="0003648A">
        <w:rPr>
          <w:rFonts w:ascii="Ebrima" w:hAnsi="Ebrima" w:cs="Arial"/>
          <w:sz w:val="22"/>
          <w:szCs w:val="22"/>
          <w:lang w:val="en-GB"/>
        </w:rPr>
        <w:t xml:space="preserve">playgrounds, </w:t>
      </w:r>
      <w:r w:rsidR="0035153C">
        <w:rPr>
          <w:rFonts w:ascii="Ebrima" w:hAnsi="Ebrima" w:cs="Arial"/>
          <w:sz w:val="22"/>
          <w:szCs w:val="22"/>
          <w:lang w:val="en-GB"/>
        </w:rPr>
        <w:t xml:space="preserve">construction projects </w:t>
      </w:r>
      <w:r w:rsidR="00DC1C88">
        <w:rPr>
          <w:rFonts w:ascii="Ebrima" w:hAnsi="Ebrima" w:cs="Arial"/>
          <w:sz w:val="22"/>
          <w:szCs w:val="22"/>
          <w:lang w:val="en-GB"/>
        </w:rPr>
        <w:t xml:space="preserve">and </w:t>
      </w:r>
      <w:r w:rsidR="009E2963">
        <w:rPr>
          <w:rFonts w:ascii="Ebrima" w:hAnsi="Ebrima" w:cs="Arial"/>
          <w:sz w:val="22"/>
          <w:szCs w:val="22"/>
          <w:lang w:val="en-GB"/>
        </w:rPr>
        <w:t>many other topics. The minutes</w:t>
      </w:r>
      <w:r w:rsidR="0035153C">
        <w:rPr>
          <w:rFonts w:ascii="Ebrima" w:hAnsi="Ebrima" w:cs="Arial"/>
          <w:sz w:val="22"/>
          <w:szCs w:val="22"/>
          <w:lang w:val="en-GB"/>
        </w:rPr>
        <w:t xml:space="preserve"> of each JHSC meeting</w:t>
      </w:r>
      <w:r w:rsidR="009E2963">
        <w:rPr>
          <w:rFonts w:ascii="Ebrima" w:hAnsi="Ebrima" w:cs="Arial"/>
          <w:sz w:val="22"/>
          <w:szCs w:val="22"/>
          <w:lang w:val="en-GB"/>
        </w:rPr>
        <w:t xml:space="preserve"> </w:t>
      </w:r>
      <w:r w:rsidR="0035153C">
        <w:rPr>
          <w:rFonts w:ascii="Ebrima" w:hAnsi="Ebrima" w:cs="Arial"/>
          <w:sz w:val="22"/>
          <w:szCs w:val="22"/>
          <w:lang w:val="en-GB"/>
        </w:rPr>
        <w:t>must</w:t>
      </w:r>
      <w:r w:rsidR="009E2963">
        <w:rPr>
          <w:rFonts w:ascii="Ebrima" w:hAnsi="Ebrima" w:cs="Arial"/>
          <w:sz w:val="22"/>
          <w:szCs w:val="22"/>
          <w:lang w:val="en-GB"/>
        </w:rPr>
        <w:t xml:space="preserve"> be posted at your</w:t>
      </w:r>
      <w:r w:rsidR="0035153C">
        <w:rPr>
          <w:rFonts w:ascii="Ebrima" w:hAnsi="Ebrima" w:cs="Arial"/>
          <w:sz w:val="22"/>
          <w:szCs w:val="22"/>
          <w:lang w:val="en-GB"/>
        </w:rPr>
        <w:t xml:space="preserve"> work</w:t>
      </w:r>
      <w:r w:rsidR="009E2963">
        <w:rPr>
          <w:rFonts w:ascii="Ebrima" w:hAnsi="Ebrima" w:cs="Arial"/>
          <w:sz w:val="22"/>
          <w:szCs w:val="22"/>
          <w:lang w:val="en-GB"/>
        </w:rPr>
        <w:t xml:space="preserve"> site</w:t>
      </w:r>
      <w:r w:rsidR="00763799">
        <w:rPr>
          <w:rFonts w:ascii="Ebrima" w:hAnsi="Ebrima" w:cs="Arial"/>
          <w:sz w:val="22"/>
          <w:szCs w:val="22"/>
          <w:lang w:val="en-GB"/>
        </w:rPr>
        <w:t>, as well as any site inspections</w:t>
      </w:r>
      <w:r w:rsidR="009E2963">
        <w:rPr>
          <w:rFonts w:ascii="Ebrima" w:hAnsi="Ebrima" w:cs="Arial"/>
          <w:sz w:val="22"/>
          <w:szCs w:val="22"/>
          <w:lang w:val="en-GB"/>
        </w:rPr>
        <w:t xml:space="preserve">. </w:t>
      </w:r>
    </w:p>
    <w:p w14:paraId="30A14AB3" w14:textId="77777777" w:rsidR="00DB3E89" w:rsidRPr="00DB3E89" w:rsidRDefault="00DB3E89" w:rsidP="00DB3E89">
      <w:pPr>
        <w:rPr>
          <w:sz w:val="18"/>
          <w:szCs w:val="18"/>
        </w:rPr>
      </w:pPr>
    </w:p>
    <w:p w14:paraId="152AECFD" w14:textId="71BE77D2" w:rsidR="00D94233" w:rsidRDefault="00D94233" w:rsidP="003019CD">
      <w:pPr>
        <w:pStyle w:val="Level1"/>
        <w:numPr>
          <w:ilvl w:val="0"/>
          <w:numId w:val="2"/>
        </w:numPr>
        <w:tabs>
          <w:tab w:val="left" w:pos="-1440"/>
        </w:tabs>
        <w:ind w:right="-90"/>
        <w:rPr>
          <w:rFonts w:ascii="Ebrima" w:hAnsi="Ebrima" w:cs="Arial"/>
          <w:sz w:val="22"/>
          <w:szCs w:val="22"/>
          <w:lang w:val="en-GB"/>
        </w:rPr>
      </w:pPr>
      <w:r>
        <w:rPr>
          <w:rFonts w:ascii="Ebrima" w:hAnsi="Ebrima" w:cs="Arial"/>
          <w:b/>
          <w:bCs/>
          <w:sz w:val="22"/>
          <w:szCs w:val="22"/>
          <w:lang w:val="en-GB"/>
        </w:rPr>
        <w:t xml:space="preserve">Other </w:t>
      </w:r>
      <w:r w:rsidR="006C5DAF">
        <w:rPr>
          <w:rFonts w:ascii="Ebrima" w:hAnsi="Ebrima" w:cs="Arial"/>
          <w:b/>
          <w:bCs/>
          <w:sz w:val="22"/>
          <w:szCs w:val="22"/>
          <w:lang w:val="en-GB"/>
        </w:rPr>
        <w:t>Committees:</w:t>
      </w:r>
      <w:r>
        <w:rPr>
          <w:rFonts w:ascii="Ebrima" w:hAnsi="Ebrima" w:cs="Arial"/>
          <w:sz w:val="22"/>
          <w:szCs w:val="22"/>
          <w:lang w:val="en-GB"/>
        </w:rPr>
        <w:t xml:space="preserve"> </w:t>
      </w:r>
      <w:r w:rsidR="00DB3E89">
        <w:rPr>
          <w:rFonts w:ascii="Ebrima" w:hAnsi="Ebrima" w:cs="Arial"/>
          <w:sz w:val="22"/>
          <w:szCs w:val="22"/>
          <w:lang w:val="en-GB"/>
        </w:rPr>
        <w:t xml:space="preserve">OECTA is involved in many other board </w:t>
      </w:r>
      <w:r w:rsidR="00800F71">
        <w:rPr>
          <w:rFonts w:ascii="Ebrima" w:hAnsi="Ebrima" w:cs="Arial"/>
          <w:sz w:val="22"/>
          <w:szCs w:val="22"/>
          <w:lang w:val="en-GB"/>
        </w:rPr>
        <w:t xml:space="preserve">level </w:t>
      </w:r>
      <w:r w:rsidR="00DB3E89">
        <w:rPr>
          <w:rFonts w:ascii="Ebrima" w:hAnsi="Ebrima" w:cs="Arial"/>
          <w:sz w:val="22"/>
          <w:szCs w:val="22"/>
          <w:lang w:val="en-GB"/>
        </w:rPr>
        <w:t xml:space="preserve">committees and we do our best to attend every </w:t>
      </w:r>
      <w:r w:rsidR="00DD6630">
        <w:rPr>
          <w:rFonts w:ascii="Ebrima" w:hAnsi="Ebrima" w:cs="Arial"/>
          <w:sz w:val="22"/>
          <w:szCs w:val="22"/>
          <w:lang w:val="en-GB"/>
        </w:rPr>
        <w:t xml:space="preserve">meeting that </w:t>
      </w:r>
      <w:r w:rsidR="00DB3E89">
        <w:rPr>
          <w:rFonts w:ascii="Ebrima" w:hAnsi="Ebrima" w:cs="Arial"/>
          <w:sz w:val="22"/>
          <w:szCs w:val="22"/>
          <w:lang w:val="en-GB"/>
        </w:rPr>
        <w:t>we are invited to. This includes regular board meetings</w:t>
      </w:r>
      <w:r w:rsidR="00212BF3">
        <w:rPr>
          <w:rFonts w:ascii="Ebrima" w:hAnsi="Ebrima" w:cs="Arial"/>
          <w:sz w:val="22"/>
          <w:szCs w:val="22"/>
          <w:lang w:val="en-GB"/>
        </w:rPr>
        <w:t xml:space="preserve">, </w:t>
      </w:r>
      <w:r w:rsidR="00DB3E89">
        <w:rPr>
          <w:rFonts w:ascii="Ebrima" w:hAnsi="Ebrima" w:cs="Arial"/>
          <w:sz w:val="22"/>
          <w:szCs w:val="22"/>
          <w:lang w:val="en-GB"/>
        </w:rPr>
        <w:t>AODA (disability compliance),</w:t>
      </w:r>
      <w:r w:rsidR="00F2152A">
        <w:rPr>
          <w:rFonts w:ascii="Ebrima" w:hAnsi="Ebrima" w:cs="Arial"/>
          <w:sz w:val="22"/>
          <w:szCs w:val="22"/>
          <w:lang w:val="en-GB"/>
        </w:rPr>
        <w:t xml:space="preserve"> Mental Health,</w:t>
      </w:r>
      <w:r w:rsidR="00DB3E89">
        <w:rPr>
          <w:rFonts w:ascii="Ebrima" w:hAnsi="Ebrima" w:cs="Arial"/>
          <w:sz w:val="22"/>
          <w:szCs w:val="22"/>
          <w:lang w:val="en-GB"/>
        </w:rPr>
        <w:t xml:space="preserve"> NTIP committee, </w:t>
      </w:r>
      <w:r w:rsidR="00DD6630">
        <w:rPr>
          <w:rFonts w:ascii="Ebrima" w:hAnsi="Ebrima" w:cs="Arial"/>
          <w:sz w:val="22"/>
          <w:szCs w:val="22"/>
          <w:lang w:val="en-GB"/>
        </w:rPr>
        <w:t xml:space="preserve">and </w:t>
      </w:r>
      <w:r w:rsidR="00DB3E89">
        <w:rPr>
          <w:rFonts w:ascii="Ebrima" w:hAnsi="Ebrima" w:cs="Arial"/>
          <w:sz w:val="22"/>
          <w:szCs w:val="22"/>
          <w:lang w:val="en-GB"/>
        </w:rPr>
        <w:t>PD committee</w:t>
      </w:r>
      <w:r w:rsidR="00DD6630">
        <w:rPr>
          <w:rFonts w:ascii="Ebrima" w:hAnsi="Ebrima" w:cs="Arial"/>
          <w:sz w:val="22"/>
          <w:szCs w:val="22"/>
          <w:lang w:val="en-GB"/>
        </w:rPr>
        <w:t xml:space="preserve">. In addition, we are often invited to </w:t>
      </w:r>
      <w:r w:rsidR="005927FF">
        <w:rPr>
          <w:rFonts w:ascii="Ebrima" w:hAnsi="Ebrima" w:cs="Arial"/>
          <w:sz w:val="22"/>
          <w:szCs w:val="22"/>
          <w:lang w:val="en-GB"/>
        </w:rPr>
        <w:t>attend other PD and information sessions.</w:t>
      </w:r>
    </w:p>
    <w:p w14:paraId="2AD26573" w14:textId="77777777" w:rsidR="00121768" w:rsidRDefault="00121768" w:rsidP="00121768">
      <w:pPr>
        <w:pStyle w:val="Level1"/>
        <w:tabs>
          <w:tab w:val="left" w:pos="-1440"/>
        </w:tabs>
        <w:ind w:right="-90"/>
        <w:rPr>
          <w:rFonts w:ascii="Ebrima" w:hAnsi="Ebrima" w:cs="Arial"/>
          <w:sz w:val="22"/>
          <w:szCs w:val="22"/>
          <w:lang w:val="en-GB"/>
        </w:rPr>
      </w:pPr>
    </w:p>
    <w:p w14:paraId="648AC7D0" w14:textId="0A0D2A20" w:rsidR="003019CD" w:rsidRPr="00121768" w:rsidRDefault="0011059B" w:rsidP="00121768">
      <w:pPr>
        <w:pStyle w:val="Level1"/>
        <w:tabs>
          <w:tab w:val="left" w:pos="-1440"/>
        </w:tabs>
        <w:ind w:left="0" w:right="-90" w:firstLine="0"/>
        <w:rPr>
          <w:rFonts w:ascii="Ebrima" w:hAnsi="Ebrima" w:cs="Arial"/>
          <w:sz w:val="22"/>
          <w:szCs w:val="22"/>
          <w:lang w:val="en-GB"/>
        </w:rPr>
      </w:pPr>
      <w:r>
        <w:rPr>
          <w:rFonts w:ascii="Ebrima" w:hAnsi="Ebrima" w:cs="Arial"/>
          <w:b/>
          <w:bCs/>
          <w:color w:val="5B9BD5" w:themeColor="accent1"/>
          <w:sz w:val="22"/>
          <w:szCs w:val="22"/>
          <w:lang w:val="en-GB"/>
        </w:rPr>
        <w:t>Professional Development Funds</w:t>
      </w:r>
      <w:r w:rsidR="003019CD" w:rsidRPr="00A352A9">
        <w:rPr>
          <w:rFonts w:ascii="Ebrima" w:hAnsi="Ebrima" w:cs="Arial"/>
          <w:bCs/>
          <w:color w:val="5B9BD5" w:themeColor="accent1"/>
          <w:sz w:val="22"/>
          <w:szCs w:val="22"/>
          <w:lang w:val="en-GB"/>
        </w:rPr>
        <w:t xml:space="preserve">. </w:t>
      </w:r>
    </w:p>
    <w:p w14:paraId="3B206B00" w14:textId="77777777" w:rsidR="0009241F" w:rsidRDefault="0009241F" w:rsidP="0009241F">
      <w:pPr>
        <w:pStyle w:val="ListParagraph"/>
        <w:rPr>
          <w:rFonts w:ascii="Ebrima" w:hAnsi="Ebrima" w:cs="Arial"/>
          <w:sz w:val="22"/>
          <w:szCs w:val="22"/>
          <w:lang w:val="en-GB"/>
        </w:rPr>
      </w:pPr>
    </w:p>
    <w:tbl>
      <w:tblPr>
        <w:tblW w:w="590" w:type="dxa"/>
        <w:shd w:val="clear" w:color="auto" w:fill="FFFFFF"/>
        <w:tblCellMar>
          <w:top w:w="10" w:type="dxa"/>
          <w:left w:w="10" w:type="dxa"/>
          <w:bottom w:w="10" w:type="dxa"/>
          <w:right w:w="10" w:type="dxa"/>
        </w:tblCellMar>
        <w:tblLook w:val="04A0" w:firstRow="1" w:lastRow="0" w:firstColumn="1" w:lastColumn="0" w:noHBand="0" w:noVBand="1"/>
      </w:tblPr>
      <w:tblGrid>
        <w:gridCol w:w="590"/>
      </w:tblGrid>
      <w:tr w:rsidR="0009241F" w:rsidRPr="0009241F" w14:paraId="090D8FEF" w14:textId="77777777" w:rsidTr="00121768">
        <w:tc>
          <w:tcPr>
            <w:tcW w:w="0" w:type="auto"/>
            <w:shd w:val="clear" w:color="auto" w:fill="FFFFFF"/>
            <w:tcMar>
              <w:top w:w="0" w:type="dxa"/>
              <w:left w:w="0" w:type="dxa"/>
              <w:bottom w:w="0" w:type="dxa"/>
              <w:right w:w="0" w:type="dxa"/>
            </w:tcMar>
            <w:vAlign w:val="center"/>
            <w:hideMark/>
          </w:tcPr>
          <w:p w14:paraId="65B5C32D" w14:textId="77777777" w:rsidR="0009241F" w:rsidRPr="0009241F" w:rsidRDefault="0009241F" w:rsidP="0009241F">
            <w:pPr>
              <w:spacing w:before="180" w:after="180" w:line="240" w:lineRule="auto"/>
              <w:rPr>
                <w:rFonts w:ascii="Arial" w:eastAsia="Times New Roman" w:hAnsi="Arial" w:cs="Arial"/>
                <w:color w:val="5C5C5C"/>
                <w:sz w:val="24"/>
                <w:szCs w:val="24"/>
                <w:lang w:eastAsia="en-CA"/>
              </w:rPr>
            </w:pPr>
          </w:p>
        </w:tc>
      </w:tr>
    </w:tbl>
    <w:p w14:paraId="511F3109" w14:textId="6D80396A" w:rsidR="00800F71" w:rsidRDefault="005927FF" w:rsidP="005927FF">
      <w:pPr>
        <w:pStyle w:val="Level1"/>
        <w:tabs>
          <w:tab w:val="left" w:pos="-1440"/>
        </w:tabs>
        <w:ind w:right="-90" w:firstLine="0"/>
        <w:rPr>
          <w:rFonts w:ascii="Ebrima" w:hAnsi="Ebrima" w:cstheme="majorHAnsi"/>
          <w:sz w:val="22"/>
          <w:szCs w:val="22"/>
          <w:lang w:val="en-GB"/>
        </w:rPr>
      </w:pPr>
      <w:r>
        <w:rPr>
          <w:rFonts w:ascii="Ebrima" w:hAnsi="Ebrima" w:cstheme="majorHAnsi"/>
          <w:sz w:val="22"/>
          <w:szCs w:val="22"/>
          <w:lang w:val="en-GB"/>
        </w:rPr>
        <w:t>W</w:t>
      </w:r>
      <w:r w:rsidR="003019CD" w:rsidRPr="007333F7">
        <w:rPr>
          <w:rFonts w:ascii="Ebrima" w:hAnsi="Ebrima" w:cstheme="majorHAnsi"/>
          <w:sz w:val="22"/>
          <w:szCs w:val="22"/>
          <w:lang w:val="en-GB"/>
        </w:rPr>
        <w:t xml:space="preserve">e have </w:t>
      </w:r>
      <w:r w:rsidR="0035153C">
        <w:rPr>
          <w:rFonts w:ascii="Ebrima" w:hAnsi="Ebrima" w:cstheme="majorHAnsi"/>
          <w:sz w:val="22"/>
          <w:szCs w:val="22"/>
          <w:lang w:val="en-GB"/>
        </w:rPr>
        <w:t>one member serving on the Provincial</w:t>
      </w:r>
      <w:r w:rsidR="0003648A">
        <w:rPr>
          <w:rFonts w:ascii="Ebrima" w:hAnsi="Ebrima" w:cstheme="majorHAnsi"/>
          <w:sz w:val="22"/>
          <w:szCs w:val="22"/>
          <w:lang w:val="en-GB"/>
        </w:rPr>
        <w:t xml:space="preserve"> Executive of OECTA as a Councillor</w:t>
      </w:r>
      <w:r w:rsidR="0035153C">
        <w:rPr>
          <w:rFonts w:ascii="Ebrima" w:hAnsi="Ebrima" w:cstheme="majorHAnsi"/>
          <w:sz w:val="22"/>
          <w:szCs w:val="22"/>
          <w:lang w:val="en-GB"/>
        </w:rPr>
        <w:t xml:space="preserve">. </w:t>
      </w:r>
      <w:r w:rsidR="00763799">
        <w:rPr>
          <w:rFonts w:ascii="Ebrima" w:hAnsi="Ebrima" w:cstheme="majorHAnsi"/>
          <w:sz w:val="22"/>
          <w:szCs w:val="22"/>
          <w:lang w:val="en-GB"/>
        </w:rPr>
        <w:t xml:space="preserve">Erin Van Moorsel </w:t>
      </w:r>
      <w:r w:rsidR="0003648A">
        <w:rPr>
          <w:rFonts w:ascii="Ebrima" w:hAnsi="Ebrima" w:cstheme="majorHAnsi"/>
          <w:sz w:val="22"/>
          <w:szCs w:val="22"/>
          <w:lang w:val="en-GB"/>
        </w:rPr>
        <w:t xml:space="preserve">was elected to this position at the 2025 AGM and </w:t>
      </w:r>
      <w:r w:rsidR="00763799">
        <w:rPr>
          <w:rFonts w:ascii="Ebrima" w:hAnsi="Ebrima" w:cstheme="majorHAnsi"/>
          <w:sz w:val="22"/>
          <w:szCs w:val="22"/>
          <w:lang w:val="en-GB"/>
        </w:rPr>
        <w:t xml:space="preserve">is </w:t>
      </w:r>
      <w:r w:rsidR="00AA0403">
        <w:rPr>
          <w:rFonts w:ascii="Ebrima" w:hAnsi="Ebrima" w:cstheme="majorHAnsi"/>
          <w:sz w:val="22"/>
          <w:szCs w:val="22"/>
          <w:lang w:val="en-GB"/>
        </w:rPr>
        <w:t>an excellent representative at</w:t>
      </w:r>
      <w:r w:rsidR="00763799">
        <w:rPr>
          <w:rFonts w:ascii="Ebrima" w:hAnsi="Ebrima" w:cstheme="majorHAnsi"/>
          <w:sz w:val="22"/>
          <w:szCs w:val="22"/>
          <w:lang w:val="en-GB"/>
        </w:rPr>
        <w:t xml:space="preserve"> these important meetings. </w:t>
      </w:r>
    </w:p>
    <w:p w14:paraId="523106F2" w14:textId="77777777" w:rsidR="00800F71" w:rsidRDefault="00800F71" w:rsidP="005927FF">
      <w:pPr>
        <w:pStyle w:val="Level1"/>
        <w:tabs>
          <w:tab w:val="left" w:pos="-1440"/>
        </w:tabs>
        <w:ind w:right="-90" w:firstLine="0"/>
        <w:rPr>
          <w:rFonts w:ascii="Ebrima" w:hAnsi="Ebrima" w:cstheme="majorHAnsi"/>
          <w:sz w:val="22"/>
          <w:szCs w:val="22"/>
          <w:lang w:val="en-GB"/>
        </w:rPr>
      </w:pPr>
    </w:p>
    <w:p w14:paraId="0822D026" w14:textId="7333D119" w:rsidR="003019CD" w:rsidRDefault="00DC1C88" w:rsidP="005927FF">
      <w:pPr>
        <w:pStyle w:val="Level1"/>
        <w:tabs>
          <w:tab w:val="left" w:pos="-1440"/>
        </w:tabs>
        <w:ind w:right="-90" w:firstLine="0"/>
        <w:rPr>
          <w:rFonts w:ascii="Ebrima" w:hAnsi="Ebrima" w:cstheme="majorHAnsi"/>
          <w:sz w:val="22"/>
          <w:szCs w:val="22"/>
          <w:lang w:val="en-GB"/>
        </w:rPr>
      </w:pPr>
      <w:r>
        <w:rPr>
          <w:rFonts w:ascii="Ebrima" w:hAnsi="Ebrima" w:cstheme="majorHAnsi"/>
          <w:sz w:val="22"/>
          <w:szCs w:val="22"/>
          <w:lang w:val="en-GB"/>
        </w:rPr>
        <w:t>In addition</w:t>
      </w:r>
      <w:r w:rsidR="00800F71">
        <w:rPr>
          <w:rFonts w:ascii="Ebrima" w:hAnsi="Ebrima" w:cstheme="majorHAnsi"/>
          <w:sz w:val="22"/>
          <w:szCs w:val="22"/>
          <w:lang w:val="en-GB"/>
        </w:rPr>
        <w:t>,</w:t>
      </w:r>
      <w:r>
        <w:rPr>
          <w:rFonts w:ascii="Ebrima" w:hAnsi="Ebrima" w:cstheme="majorHAnsi"/>
          <w:sz w:val="22"/>
          <w:szCs w:val="22"/>
          <w:lang w:val="en-GB"/>
        </w:rPr>
        <w:t xml:space="preserve"> members have attended the </w:t>
      </w:r>
      <w:r w:rsidR="0035153C">
        <w:rPr>
          <w:rFonts w:ascii="Ebrima" w:hAnsi="Ebrima" w:cstheme="majorHAnsi"/>
          <w:sz w:val="22"/>
          <w:szCs w:val="22"/>
          <w:lang w:val="en-GB"/>
        </w:rPr>
        <w:t>VP of Equity workshop,</w:t>
      </w:r>
      <w:r w:rsidR="004D0D60">
        <w:rPr>
          <w:rFonts w:ascii="Ebrima" w:hAnsi="Ebrima" w:cstheme="majorHAnsi"/>
          <w:sz w:val="22"/>
          <w:szCs w:val="22"/>
          <w:lang w:val="en-GB"/>
        </w:rPr>
        <w:t xml:space="preserve"> </w:t>
      </w:r>
      <w:r>
        <w:rPr>
          <w:rFonts w:ascii="Ebrima" w:hAnsi="Ebrima" w:cstheme="majorHAnsi"/>
          <w:sz w:val="22"/>
          <w:szCs w:val="22"/>
          <w:lang w:val="en-GB"/>
        </w:rPr>
        <w:t xml:space="preserve">the </w:t>
      </w:r>
      <w:r w:rsidR="004D0D60">
        <w:rPr>
          <w:rFonts w:ascii="Ebrima" w:hAnsi="Ebrima" w:cstheme="majorHAnsi"/>
          <w:sz w:val="22"/>
          <w:szCs w:val="22"/>
          <w:lang w:val="en-GB"/>
        </w:rPr>
        <w:t xml:space="preserve">Grievance </w:t>
      </w:r>
      <w:r w:rsidR="00800F71">
        <w:rPr>
          <w:rFonts w:ascii="Ebrima" w:hAnsi="Ebrima" w:cstheme="majorHAnsi"/>
          <w:sz w:val="22"/>
          <w:szCs w:val="22"/>
          <w:lang w:val="en-GB"/>
        </w:rPr>
        <w:t>O</w:t>
      </w:r>
      <w:r w:rsidR="004D0D60">
        <w:rPr>
          <w:rFonts w:ascii="Ebrima" w:hAnsi="Ebrima" w:cstheme="majorHAnsi"/>
          <w:sz w:val="22"/>
          <w:szCs w:val="22"/>
          <w:lang w:val="en-GB"/>
        </w:rPr>
        <w:t xml:space="preserve">fficer </w:t>
      </w:r>
      <w:r>
        <w:rPr>
          <w:rFonts w:ascii="Ebrima" w:hAnsi="Ebrima" w:cstheme="majorHAnsi"/>
          <w:sz w:val="22"/>
          <w:szCs w:val="22"/>
          <w:lang w:val="en-GB"/>
        </w:rPr>
        <w:t xml:space="preserve">workshop, </w:t>
      </w:r>
      <w:r w:rsidR="00212BF3">
        <w:rPr>
          <w:rFonts w:ascii="Ebrima" w:hAnsi="Ebrima" w:cstheme="majorHAnsi"/>
          <w:sz w:val="22"/>
          <w:szCs w:val="22"/>
          <w:lang w:val="en-GB"/>
        </w:rPr>
        <w:t>LTD workshops</w:t>
      </w:r>
      <w:r>
        <w:rPr>
          <w:rFonts w:ascii="Ebrima" w:hAnsi="Ebrima" w:cstheme="majorHAnsi"/>
          <w:sz w:val="22"/>
          <w:szCs w:val="22"/>
          <w:lang w:val="en-GB"/>
        </w:rPr>
        <w:t xml:space="preserve"> </w:t>
      </w:r>
      <w:r w:rsidR="004D0D60">
        <w:rPr>
          <w:rFonts w:ascii="Ebrima" w:hAnsi="Ebrima" w:cstheme="majorHAnsi"/>
          <w:sz w:val="22"/>
          <w:szCs w:val="22"/>
          <w:lang w:val="en-GB"/>
        </w:rPr>
        <w:t xml:space="preserve">and </w:t>
      </w:r>
      <w:r w:rsidR="0003648A">
        <w:rPr>
          <w:rFonts w:ascii="Ebrima" w:hAnsi="Ebrima" w:cstheme="majorHAnsi"/>
          <w:sz w:val="22"/>
          <w:szCs w:val="22"/>
          <w:lang w:val="en-GB"/>
        </w:rPr>
        <w:t xml:space="preserve">Occasional Teacher Rep </w:t>
      </w:r>
      <w:r w:rsidR="004D0D60">
        <w:rPr>
          <w:rFonts w:ascii="Ebrima" w:hAnsi="Ebrima" w:cstheme="majorHAnsi"/>
          <w:sz w:val="22"/>
          <w:szCs w:val="22"/>
          <w:lang w:val="en-GB"/>
        </w:rPr>
        <w:t>training</w:t>
      </w:r>
      <w:r w:rsidR="009E2963">
        <w:rPr>
          <w:rFonts w:ascii="Ebrima" w:hAnsi="Ebrima" w:cstheme="majorHAnsi"/>
          <w:sz w:val="22"/>
          <w:szCs w:val="22"/>
          <w:lang w:val="en-GB"/>
        </w:rPr>
        <w:t xml:space="preserve"> so far this year</w:t>
      </w:r>
      <w:r w:rsidR="007333F7" w:rsidRPr="007333F7">
        <w:rPr>
          <w:rFonts w:ascii="Ebrima" w:hAnsi="Ebrima" w:cstheme="majorHAnsi"/>
          <w:sz w:val="22"/>
          <w:szCs w:val="22"/>
          <w:lang w:val="en-GB"/>
        </w:rPr>
        <w:t>.</w:t>
      </w:r>
      <w:r w:rsidR="003019CD" w:rsidRPr="007333F7">
        <w:rPr>
          <w:rFonts w:ascii="Ebrima" w:hAnsi="Ebrima" w:cstheme="majorHAnsi"/>
          <w:sz w:val="22"/>
          <w:szCs w:val="22"/>
          <w:lang w:val="en-GB"/>
        </w:rPr>
        <w:t xml:space="preserve"> </w:t>
      </w:r>
      <w:r w:rsidR="00212BF3">
        <w:rPr>
          <w:rFonts w:ascii="Ebrima" w:hAnsi="Ebrima" w:cstheme="majorHAnsi"/>
          <w:sz w:val="22"/>
          <w:szCs w:val="22"/>
          <w:lang w:val="en-GB"/>
        </w:rPr>
        <w:t xml:space="preserve">In </w:t>
      </w:r>
      <w:r w:rsidR="0003648A">
        <w:rPr>
          <w:rFonts w:ascii="Ebrima" w:hAnsi="Ebrima" w:cstheme="majorHAnsi"/>
          <w:sz w:val="22"/>
          <w:szCs w:val="22"/>
          <w:lang w:val="en-GB"/>
        </w:rPr>
        <w:t>November</w:t>
      </w:r>
      <w:r w:rsidR="00212BF3">
        <w:rPr>
          <w:rFonts w:ascii="Ebrima" w:hAnsi="Ebrima" w:cstheme="majorHAnsi"/>
          <w:sz w:val="22"/>
          <w:szCs w:val="22"/>
          <w:lang w:val="en-GB"/>
        </w:rPr>
        <w:t xml:space="preserve"> the Council of President’s </w:t>
      </w:r>
      <w:r w:rsidR="0003648A">
        <w:rPr>
          <w:rFonts w:ascii="Ebrima" w:hAnsi="Ebrima" w:cstheme="majorHAnsi"/>
          <w:sz w:val="22"/>
          <w:szCs w:val="22"/>
          <w:lang w:val="en-GB"/>
        </w:rPr>
        <w:t xml:space="preserve">meetings will occur </w:t>
      </w:r>
      <w:r w:rsidR="00212BF3">
        <w:rPr>
          <w:rFonts w:ascii="Ebrima" w:hAnsi="Ebrima" w:cstheme="majorHAnsi"/>
          <w:sz w:val="22"/>
          <w:szCs w:val="22"/>
          <w:lang w:val="en-GB"/>
        </w:rPr>
        <w:t>and</w:t>
      </w:r>
      <w:r w:rsidR="0035153C">
        <w:rPr>
          <w:rFonts w:ascii="Ebrima" w:hAnsi="Ebrima" w:cstheme="majorHAnsi"/>
          <w:sz w:val="22"/>
          <w:szCs w:val="22"/>
          <w:lang w:val="en-GB"/>
        </w:rPr>
        <w:t xml:space="preserve"> Collective Bargaining</w:t>
      </w:r>
      <w:r w:rsidR="003C1C62">
        <w:rPr>
          <w:rFonts w:ascii="Ebrima" w:hAnsi="Ebrima" w:cstheme="majorHAnsi"/>
          <w:sz w:val="22"/>
          <w:szCs w:val="22"/>
          <w:lang w:val="en-GB"/>
        </w:rPr>
        <w:t xml:space="preserve"> and Health/Safety workshops</w:t>
      </w:r>
      <w:r w:rsidR="00212BF3">
        <w:rPr>
          <w:rFonts w:ascii="Ebrima" w:hAnsi="Ebrima" w:cstheme="majorHAnsi"/>
          <w:sz w:val="22"/>
          <w:szCs w:val="22"/>
          <w:lang w:val="en-GB"/>
        </w:rPr>
        <w:t xml:space="preserve"> will </w:t>
      </w:r>
      <w:r w:rsidR="0003648A">
        <w:rPr>
          <w:rFonts w:ascii="Ebrima" w:hAnsi="Ebrima" w:cstheme="majorHAnsi"/>
          <w:sz w:val="22"/>
          <w:szCs w:val="22"/>
          <w:lang w:val="en-GB"/>
        </w:rPr>
        <w:t>happen in December</w:t>
      </w:r>
      <w:r w:rsidR="00212BF3">
        <w:rPr>
          <w:rFonts w:ascii="Ebrima" w:hAnsi="Ebrima" w:cstheme="majorHAnsi"/>
          <w:sz w:val="22"/>
          <w:szCs w:val="22"/>
          <w:lang w:val="en-GB"/>
        </w:rPr>
        <w:t xml:space="preserve"> and we have members attending both.</w:t>
      </w:r>
      <w:r>
        <w:rPr>
          <w:rFonts w:ascii="Ebrima" w:hAnsi="Ebrima" w:cstheme="majorHAnsi"/>
          <w:sz w:val="22"/>
          <w:szCs w:val="22"/>
          <w:lang w:val="en-GB"/>
        </w:rPr>
        <w:t xml:space="preserve"> </w:t>
      </w:r>
      <w:r w:rsidR="0080285A">
        <w:rPr>
          <w:rFonts w:ascii="Ebrima" w:hAnsi="Ebrima" w:cstheme="majorHAnsi"/>
          <w:sz w:val="22"/>
          <w:szCs w:val="22"/>
          <w:lang w:val="en-GB"/>
        </w:rPr>
        <w:t xml:space="preserve">OECTA’s </w:t>
      </w:r>
      <w:r w:rsidR="004D0D60">
        <w:rPr>
          <w:rFonts w:ascii="Ebrima" w:hAnsi="Ebrima" w:cstheme="majorHAnsi"/>
          <w:sz w:val="22"/>
          <w:szCs w:val="22"/>
          <w:lang w:val="en-GB"/>
        </w:rPr>
        <w:t xml:space="preserve">RISE </w:t>
      </w:r>
      <w:r w:rsidR="0080285A">
        <w:rPr>
          <w:rFonts w:ascii="Ebrima" w:hAnsi="Ebrima" w:cstheme="majorHAnsi"/>
          <w:sz w:val="22"/>
          <w:szCs w:val="22"/>
          <w:lang w:val="en-GB"/>
        </w:rPr>
        <w:t xml:space="preserve">program is running </w:t>
      </w:r>
      <w:r w:rsidR="004D0D60">
        <w:rPr>
          <w:rFonts w:ascii="Ebrima" w:hAnsi="Ebrima" w:cstheme="majorHAnsi"/>
          <w:sz w:val="22"/>
          <w:szCs w:val="22"/>
          <w:lang w:val="en-GB"/>
        </w:rPr>
        <w:t>with different events planned all year long for those wishing to get involved</w:t>
      </w:r>
      <w:r w:rsidR="0035153C">
        <w:rPr>
          <w:rFonts w:ascii="Ebrima" w:hAnsi="Ebrima" w:cstheme="majorHAnsi"/>
          <w:sz w:val="22"/>
          <w:szCs w:val="22"/>
          <w:lang w:val="en-GB"/>
        </w:rPr>
        <w:t xml:space="preserve">, such as the </w:t>
      </w:r>
      <w:r w:rsidR="0003648A">
        <w:rPr>
          <w:rFonts w:ascii="Ebrima" w:hAnsi="Ebrima" w:cstheme="majorHAnsi"/>
          <w:sz w:val="22"/>
          <w:szCs w:val="22"/>
          <w:lang w:val="en-GB"/>
        </w:rPr>
        <w:t>Beginning Teacher</w:t>
      </w:r>
      <w:r w:rsidR="0035153C">
        <w:rPr>
          <w:rFonts w:ascii="Ebrima" w:hAnsi="Ebrima" w:cstheme="majorHAnsi"/>
          <w:sz w:val="22"/>
          <w:szCs w:val="22"/>
          <w:lang w:val="en-GB"/>
        </w:rPr>
        <w:t xml:space="preserve"> conference. </w:t>
      </w:r>
      <w:r w:rsidR="0003648A">
        <w:rPr>
          <w:rFonts w:ascii="Ebrima" w:hAnsi="Ebrima" w:cstheme="majorHAnsi"/>
          <w:sz w:val="22"/>
          <w:szCs w:val="22"/>
          <w:lang w:val="en-GB"/>
        </w:rPr>
        <w:t xml:space="preserve">We had two members attend the BT conference in October. </w:t>
      </w:r>
    </w:p>
    <w:p w14:paraId="29A67639" w14:textId="72123129" w:rsidR="00800F71" w:rsidRDefault="00800F71" w:rsidP="005927FF">
      <w:pPr>
        <w:pStyle w:val="Level1"/>
        <w:tabs>
          <w:tab w:val="left" w:pos="-1440"/>
        </w:tabs>
        <w:ind w:right="-90" w:firstLine="0"/>
        <w:rPr>
          <w:rFonts w:ascii="Ebrima" w:hAnsi="Ebrima" w:cstheme="majorHAnsi"/>
          <w:sz w:val="22"/>
          <w:szCs w:val="22"/>
          <w:lang w:val="en-GB"/>
        </w:rPr>
      </w:pPr>
    </w:p>
    <w:p w14:paraId="3EF4E489" w14:textId="7ED2F6FF" w:rsidR="00800F71" w:rsidRPr="007333F7" w:rsidRDefault="00800F71" w:rsidP="005927FF">
      <w:pPr>
        <w:pStyle w:val="Level1"/>
        <w:tabs>
          <w:tab w:val="left" w:pos="-1440"/>
        </w:tabs>
        <w:ind w:right="-90" w:firstLine="0"/>
        <w:rPr>
          <w:rFonts w:ascii="Ebrima" w:hAnsi="Ebrima" w:cstheme="majorHAnsi"/>
          <w:sz w:val="22"/>
          <w:szCs w:val="22"/>
          <w:lang w:val="en-GB"/>
        </w:rPr>
      </w:pPr>
      <w:r>
        <w:rPr>
          <w:rFonts w:ascii="Ebrima" w:hAnsi="Ebrima" w:cstheme="majorHAnsi"/>
          <w:sz w:val="22"/>
          <w:szCs w:val="22"/>
          <w:lang w:val="en-GB"/>
        </w:rPr>
        <w:t xml:space="preserve">OECTA continues to offer many rich PD sessions in different formats. There are book clubs, mini sessions, AQs, film clubs, </w:t>
      </w:r>
      <w:proofErr w:type="spellStart"/>
      <w:r>
        <w:rPr>
          <w:rFonts w:ascii="Ebrima" w:hAnsi="Ebrima" w:cstheme="majorHAnsi"/>
          <w:sz w:val="22"/>
          <w:szCs w:val="22"/>
          <w:lang w:val="en-GB"/>
        </w:rPr>
        <w:t>WebExperiences</w:t>
      </w:r>
      <w:proofErr w:type="spellEnd"/>
      <w:r>
        <w:rPr>
          <w:rFonts w:ascii="Ebrima" w:hAnsi="Ebrima" w:cstheme="majorHAnsi"/>
          <w:sz w:val="22"/>
          <w:szCs w:val="22"/>
          <w:lang w:val="en-GB"/>
        </w:rPr>
        <w:t xml:space="preserve"> and many other opportunities. Go to catholicteachers.ca to see what’s </w:t>
      </w:r>
      <w:r>
        <w:rPr>
          <w:rFonts w:ascii="Ebrima" w:hAnsi="Ebrima" w:cstheme="majorHAnsi"/>
          <w:sz w:val="22"/>
          <w:szCs w:val="22"/>
          <w:lang w:val="en-GB"/>
        </w:rPr>
        <w:lastRenderedPageBreak/>
        <w:t xml:space="preserve">currently available. </w:t>
      </w:r>
    </w:p>
    <w:p w14:paraId="0A362E82" w14:textId="77777777" w:rsidR="00D94233" w:rsidRPr="00C26AF6" w:rsidRDefault="00D94233" w:rsidP="003019CD">
      <w:pPr>
        <w:pStyle w:val="Level1"/>
        <w:tabs>
          <w:tab w:val="left" w:pos="-1440"/>
        </w:tabs>
        <w:ind w:right="-90" w:firstLine="0"/>
        <w:rPr>
          <w:rFonts w:ascii="Ebrima" w:hAnsi="Ebrima" w:cs="Arial"/>
          <w:sz w:val="22"/>
          <w:szCs w:val="22"/>
          <w:lang w:val="en-GB"/>
        </w:rPr>
      </w:pPr>
    </w:p>
    <w:p w14:paraId="5BA2D7AA" w14:textId="7D8B76CE" w:rsidR="003019CD" w:rsidRDefault="003019CD" w:rsidP="003019CD">
      <w:pPr>
        <w:pStyle w:val="Level1"/>
        <w:numPr>
          <w:ilvl w:val="0"/>
          <w:numId w:val="3"/>
        </w:numPr>
        <w:tabs>
          <w:tab w:val="left" w:pos="-1440"/>
        </w:tabs>
        <w:ind w:right="-90"/>
        <w:rPr>
          <w:rFonts w:ascii="Ebrima" w:hAnsi="Ebrima" w:cs="Arial"/>
          <w:sz w:val="22"/>
          <w:szCs w:val="22"/>
          <w:lang w:val="en-GB"/>
        </w:rPr>
      </w:pPr>
      <w:r w:rsidRPr="00E211B9">
        <w:rPr>
          <w:rFonts w:ascii="Ebrima" w:hAnsi="Ebrima" w:cs="Arial"/>
          <w:b/>
          <w:sz w:val="22"/>
          <w:szCs w:val="22"/>
          <w:lang w:val="en-GB"/>
        </w:rPr>
        <w:t>Unit AQ Scholarship</w:t>
      </w:r>
      <w:r w:rsidRPr="00C26AF6">
        <w:rPr>
          <w:rFonts w:ascii="Ebrima" w:hAnsi="Ebrima" w:cs="Arial"/>
          <w:sz w:val="22"/>
          <w:szCs w:val="22"/>
          <w:lang w:val="en-GB"/>
        </w:rPr>
        <w:t xml:space="preserve"> - application </w:t>
      </w:r>
      <w:r w:rsidR="00212BF3">
        <w:rPr>
          <w:rFonts w:ascii="Ebrima" w:hAnsi="Ebrima" w:cs="Arial"/>
          <w:sz w:val="22"/>
          <w:szCs w:val="22"/>
          <w:lang w:val="en-GB"/>
        </w:rPr>
        <w:t>is</w:t>
      </w:r>
      <w:r w:rsidR="00CF2854">
        <w:rPr>
          <w:rFonts w:ascii="Ebrima" w:hAnsi="Ebrima" w:cs="Arial"/>
          <w:sz w:val="22"/>
          <w:szCs w:val="22"/>
          <w:lang w:val="en-GB"/>
        </w:rPr>
        <w:t xml:space="preserve"> </w:t>
      </w:r>
      <w:r w:rsidRPr="00C26AF6">
        <w:rPr>
          <w:rFonts w:ascii="Ebrima" w:hAnsi="Ebrima" w:cs="Arial"/>
          <w:sz w:val="22"/>
          <w:szCs w:val="22"/>
          <w:lang w:val="en-GB"/>
        </w:rPr>
        <w:t>due Oct. 31 with $</w:t>
      </w:r>
      <w:r w:rsidR="00212BF3">
        <w:rPr>
          <w:rFonts w:ascii="Ebrima" w:hAnsi="Ebrima" w:cs="Arial"/>
          <w:sz w:val="22"/>
          <w:szCs w:val="22"/>
          <w:lang w:val="en-GB"/>
        </w:rPr>
        <w:t>4</w:t>
      </w:r>
      <w:r w:rsidRPr="00C26AF6">
        <w:rPr>
          <w:rFonts w:ascii="Ebrima" w:hAnsi="Ebrima" w:cs="Arial"/>
          <w:sz w:val="22"/>
          <w:szCs w:val="22"/>
          <w:lang w:val="en-GB"/>
        </w:rPr>
        <w:t>000 dollars to be distributed among eligible applicants</w:t>
      </w:r>
      <w:r w:rsidR="00D94233">
        <w:rPr>
          <w:rFonts w:ascii="Ebrima" w:hAnsi="Ebrima" w:cs="Arial"/>
          <w:sz w:val="22"/>
          <w:szCs w:val="22"/>
          <w:lang w:val="en-GB"/>
        </w:rPr>
        <w:t xml:space="preserve">. </w:t>
      </w:r>
    </w:p>
    <w:p w14:paraId="11387591" w14:textId="77777777" w:rsidR="00D94233" w:rsidRPr="00C26AF6" w:rsidRDefault="00D94233" w:rsidP="00D94233">
      <w:pPr>
        <w:pStyle w:val="Level1"/>
        <w:tabs>
          <w:tab w:val="left" w:pos="-1440"/>
        </w:tabs>
        <w:ind w:right="-90" w:firstLine="0"/>
        <w:rPr>
          <w:rFonts w:ascii="Ebrima" w:hAnsi="Ebrima" w:cs="Arial"/>
          <w:sz w:val="22"/>
          <w:szCs w:val="22"/>
          <w:lang w:val="en-GB"/>
        </w:rPr>
      </w:pPr>
    </w:p>
    <w:p w14:paraId="3E03093A" w14:textId="77777777" w:rsidR="003019CD" w:rsidRDefault="003019CD" w:rsidP="003019CD">
      <w:pPr>
        <w:pStyle w:val="Level1"/>
        <w:numPr>
          <w:ilvl w:val="0"/>
          <w:numId w:val="3"/>
        </w:numPr>
        <w:tabs>
          <w:tab w:val="left" w:pos="-1440"/>
        </w:tabs>
        <w:ind w:right="-90"/>
        <w:rPr>
          <w:rFonts w:ascii="Ebrima" w:hAnsi="Ebrima" w:cs="Arial"/>
          <w:sz w:val="22"/>
          <w:szCs w:val="22"/>
          <w:lang w:val="en-GB"/>
        </w:rPr>
      </w:pPr>
      <w:r w:rsidRPr="00E211B9">
        <w:rPr>
          <w:rFonts w:ascii="Ebrima" w:hAnsi="Ebrima" w:cs="Arial"/>
          <w:b/>
          <w:sz w:val="22"/>
          <w:szCs w:val="22"/>
          <w:lang w:val="en-GB"/>
        </w:rPr>
        <w:t>Unit Individual PD Fund</w:t>
      </w:r>
      <w:r w:rsidRPr="00C26AF6">
        <w:rPr>
          <w:rFonts w:ascii="Ebrima" w:hAnsi="Ebrima" w:cs="Arial"/>
          <w:sz w:val="22"/>
          <w:szCs w:val="22"/>
          <w:lang w:val="en-GB"/>
        </w:rPr>
        <w:t xml:space="preserve"> - $100 available to members who attend workshops and conference</w:t>
      </w:r>
      <w:r w:rsidR="0011059B">
        <w:rPr>
          <w:rFonts w:ascii="Ebrima" w:hAnsi="Ebrima" w:cs="Arial"/>
          <w:sz w:val="22"/>
          <w:szCs w:val="22"/>
          <w:lang w:val="en-GB"/>
        </w:rPr>
        <w:t>s</w:t>
      </w:r>
      <w:r>
        <w:rPr>
          <w:rFonts w:ascii="Ebrima" w:hAnsi="Ebrima" w:cs="Arial"/>
          <w:sz w:val="22"/>
          <w:szCs w:val="22"/>
          <w:lang w:val="en-GB"/>
        </w:rPr>
        <w:t>. The forms are found on the website</w:t>
      </w:r>
      <w:r w:rsidR="006605A7">
        <w:rPr>
          <w:rFonts w:ascii="Ebrima" w:hAnsi="Ebrima" w:cs="Arial"/>
          <w:sz w:val="22"/>
          <w:szCs w:val="22"/>
          <w:lang w:val="en-GB"/>
        </w:rPr>
        <w:t>. After the event you must report back to the Unit.</w:t>
      </w:r>
    </w:p>
    <w:p w14:paraId="1585CFD6" w14:textId="77777777" w:rsidR="0011059B" w:rsidRDefault="0011059B" w:rsidP="0011059B">
      <w:pPr>
        <w:pStyle w:val="ListParagraph"/>
        <w:rPr>
          <w:rFonts w:ascii="Ebrima" w:hAnsi="Ebrima" w:cs="Arial"/>
          <w:sz w:val="22"/>
          <w:szCs w:val="22"/>
          <w:lang w:val="en-GB"/>
        </w:rPr>
      </w:pPr>
    </w:p>
    <w:p w14:paraId="49830F72" w14:textId="77777777" w:rsidR="0011059B" w:rsidRPr="00A352A9" w:rsidRDefault="0011059B" w:rsidP="001105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Ebrima" w:hAnsi="Ebrima" w:cs="Arial"/>
          <w:b/>
          <w:bCs/>
          <w:color w:val="5B9BD5" w:themeColor="accent1"/>
          <w:lang w:val="en-GB"/>
        </w:rPr>
      </w:pPr>
      <w:r w:rsidRPr="00A352A9">
        <w:rPr>
          <w:rFonts w:ascii="Ebrima" w:hAnsi="Ebrima" w:cs="Arial"/>
          <w:b/>
          <w:bCs/>
          <w:color w:val="5B9BD5" w:themeColor="accent1"/>
          <w:lang w:val="en-GB"/>
        </w:rPr>
        <w:t>Sick Leave Days</w:t>
      </w:r>
    </w:p>
    <w:p w14:paraId="43F465ED" w14:textId="0AC33711" w:rsidR="0011059B" w:rsidRPr="009004BD" w:rsidRDefault="0011059B" w:rsidP="00CF285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Ebrima" w:hAnsi="Ebrima" w:cs="Arial"/>
          <w:b/>
          <w:bCs/>
          <w:sz w:val="22"/>
          <w:szCs w:val="22"/>
          <w:lang w:val="en-GB"/>
        </w:rPr>
      </w:pPr>
      <w:r w:rsidRPr="00CA3616">
        <w:rPr>
          <w:rFonts w:ascii="Ebrima" w:hAnsi="Ebrima" w:cs="Arial"/>
          <w:sz w:val="22"/>
          <w:szCs w:val="22"/>
          <w:lang w:val="en-GB"/>
        </w:rPr>
        <w:t>You will be paid 100% of your regular salary for up to eleven (11</w:t>
      </w:r>
      <w:r>
        <w:rPr>
          <w:rFonts w:ascii="Ebrima" w:hAnsi="Ebrima" w:cs="Arial"/>
          <w:sz w:val="22"/>
          <w:szCs w:val="22"/>
          <w:lang w:val="en-GB"/>
        </w:rPr>
        <w:t>) days for</w:t>
      </w:r>
      <w:r w:rsidRPr="00CA3616">
        <w:rPr>
          <w:rFonts w:ascii="Ebrima" w:hAnsi="Ebrima" w:cs="Arial"/>
          <w:sz w:val="22"/>
          <w:szCs w:val="22"/>
          <w:lang w:val="en-GB"/>
        </w:rPr>
        <w:t xml:space="preserve"> an abse</w:t>
      </w:r>
      <w:r>
        <w:rPr>
          <w:rFonts w:ascii="Ebrima" w:hAnsi="Ebrima" w:cs="Arial"/>
          <w:sz w:val="22"/>
          <w:szCs w:val="22"/>
          <w:lang w:val="en-GB"/>
        </w:rPr>
        <w:t xml:space="preserve">nce due to illness. </w:t>
      </w:r>
      <w:r w:rsidRPr="00CA3616">
        <w:rPr>
          <w:rFonts w:ascii="Ebrima" w:hAnsi="Ebrima" w:cs="Arial"/>
          <w:sz w:val="22"/>
          <w:szCs w:val="22"/>
          <w:lang w:val="en-GB"/>
        </w:rPr>
        <w:t>Members are also able to carry over any unused sick leave da</w:t>
      </w:r>
      <w:r>
        <w:rPr>
          <w:rFonts w:ascii="Ebrima" w:hAnsi="Ebrima" w:cs="Arial"/>
          <w:sz w:val="22"/>
          <w:szCs w:val="22"/>
          <w:lang w:val="en-GB"/>
        </w:rPr>
        <w:t xml:space="preserve">ys from their annual </w:t>
      </w:r>
      <w:proofErr w:type="gramStart"/>
      <w:r>
        <w:rPr>
          <w:rFonts w:ascii="Ebrima" w:hAnsi="Ebrima" w:cs="Arial"/>
          <w:sz w:val="22"/>
          <w:szCs w:val="22"/>
          <w:lang w:val="en-GB"/>
        </w:rPr>
        <w:t>eleven day</w:t>
      </w:r>
      <w:proofErr w:type="gramEnd"/>
      <w:r w:rsidRPr="00CA3616">
        <w:rPr>
          <w:rFonts w:ascii="Ebrima" w:hAnsi="Ebrima" w:cs="Arial"/>
          <w:sz w:val="22"/>
          <w:szCs w:val="22"/>
          <w:lang w:val="en-GB"/>
        </w:rPr>
        <w:t xml:space="preserve"> allocation for the purpose of topping up to 10</w:t>
      </w:r>
      <w:r>
        <w:rPr>
          <w:rFonts w:ascii="Ebrima" w:hAnsi="Ebrima" w:cs="Arial"/>
          <w:sz w:val="22"/>
          <w:szCs w:val="22"/>
          <w:lang w:val="en-GB"/>
        </w:rPr>
        <w:t xml:space="preserve">0% of salary, the days </w:t>
      </w:r>
      <w:r w:rsidRPr="00CA3616">
        <w:rPr>
          <w:rFonts w:ascii="Ebrima" w:hAnsi="Ebrima" w:cs="Arial"/>
          <w:sz w:val="22"/>
          <w:szCs w:val="22"/>
          <w:lang w:val="en-GB"/>
        </w:rPr>
        <w:t xml:space="preserve">being paid at 90% of salary. One day carried forward as credit can top up ten days </w:t>
      </w:r>
      <w:r w:rsidR="00DF770E">
        <w:rPr>
          <w:rFonts w:ascii="Ebrima" w:hAnsi="Ebrima" w:cs="Arial"/>
          <w:sz w:val="22"/>
          <w:szCs w:val="22"/>
          <w:lang w:val="en-GB"/>
        </w:rPr>
        <w:t xml:space="preserve">to full pay. </w:t>
      </w:r>
    </w:p>
    <w:p w14:paraId="39785683" w14:textId="77777777" w:rsidR="009004BD" w:rsidRPr="00CA3616" w:rsidRDefault="009004BD" w:rsidP="009004B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Ebrima" w:hAnsi="Ebrima" w:cs="Arial"/>
          <w:b/>
          <w:bCs/>
          <w:sz w:val="22"/>
          <w:szCs w:val="22"/>
          <w:lang w:val="en-GB"/>
        </w:rPr>
      </w:pPr>
    </w:p>
    <w:p w14:paraId="11F702F4" w14:textId="77777777" w:rsidR="0011059B" w:rsidRPr="00B44159" w:rsidRDefault="0011059B" w:rsidP="009004B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Ebrima" w:hAnsi="Ebrima" w:cs="Arial"/>
          <w:b/>
          <w:bCs/>
          <w:sz w:val="22"/>
          <w:szCs w:val="22"/>
          <w:lang w:val="en-GB"/>
        </w:rPr>
      </w:pPr>
      <w:r>
        <w:rPr>
          <w:rFonts w:ascii="Ebrima" w:hAnsi="Ebrima" w:cs="Arial"/>
          <w:sz w:val="22"/>
          <w:szCs w:val="22"/>
          <w:lang w:val="en-GB"/>
        </w:rPr>
        <w:t xml:space="preserve">You will have access to a maximum of five (5) paid leave days without loss of salary or deduction from sick leave for reasons other than illness or injury that, under a provision of the collective agreement or board practices and policies, utilized deduction from sick leave. </w:t>
      </w:r>
      <w:r w:rsidRPr="00B44159">
        <w:rPr>
          <w:rFonts w:ascii="Ebrima" w:hAnsi="Ebrima" w:cs="Arial"/>
          <w:sz w:val="22"/>
          <w:szCs w:val="22"/>
          <w:lang w:val="en-GB"/>
        </w:rPr>
        <w:t>The Emergency Leave plan in our CA, Article 13:04 a), qualifies for this. As well, these days can be used for inclement weather days.</w:t>
      </w:r>
    </w:p>
    <w:p w14:paraId="4C38F38D" w14:textId="77777777" w:rsidR="00121768" w:rsidRDefault="00121768" w:rsidP="001105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Ebrima" w:hAnsi="Ebrima" w:cs="Arial"/>
          <w:lang w:val="en-GB"/>
        </w:rPr>
      </w:pPr>
    </w:p>
    <w:p w14:paraId="3FE448CE" w14:textId="77777777" w:rsidR="0011059B" w:rsidRPr="00A352A9" w:rsidRDefault="0011059B" w:rsidP="001105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Ebrima" w:hAnsi="Ebrima" w:cs="Arial"/>
          <w:b/>
          <w:bCs/>
          <w:color w:val="5B9BD5" w:themeColor="accent1"/>
          <w:lang w:val="en-GB"/>
        </w:rPr>
      </w:pPr>
      <w:r w:rsidRPr="00A352A9">
        <w:rPr>
          <w:rFonts w:ascii="Ebrima" w:hAnsi="Ebrima" w:cs="Arial"/>
          <w:b/>
          <w:bCs/>
          <w:color w:val="5B9BD5" w:themeColor="accent1"/>
          <w:lang w:val="en-GB"/>
        </w:rPr>
        <w:t>Short Term Sick Leave</w:t>
      </w:r>
    </w:p>
    <w:p w14:paraId="33C9E5D9" w14:textId="2AEC32CD" w:rsidR="0011059B" w:rsidRDefault="0011059B" w:rsidP="009004B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Ebrima" w:hAnsi="Ebrima" w:cs="Arial"/>
          <w:sz w:val="22"/>
          <w:szCs w:val="22"/>
          <w:lang w:val="en-GB"/>
        </w:rPr>
      </w:pPr>
      <w:r w:rsidRPr="00CA3616">
        <w:rPr>
          <w:rFonts w:ascii="Ebrima" w:hAnsi="Ebrima" w:cs="Arial"/>
          <w:sz w:val="22"/>
          <w:szCs w:val="22"/>
          <w:lang w:val="en-GB"/>
        </w:rPr>
        <w:t xml:space="preserve">A teacher </w:t>
      </w:r>
      <w:r>
        <w:rPr>
          <w:rFonts w:ascii="Ebrima" w:hAnsi="Ebrima" w:cs="Arial"/>
          <w:sz w:val="22"/>
          <w:szCs w:val="22"/>
          <w:lang w:val="en-GB"/>
        </w:rPr>
        <w:t xml:space="preserve">who is </w:t>
      </w:r>
      <w:r w:rsidRPr="00CA3616">
        <w:rPr>
          <w:rFonts w:ascii="Ebrima" w:hAnsi="Ebrima" w:cs="Arial"/>
          <w:sz w:val="22"/>
          <w:szCs w:val="22"/>
          <w:lang w:val="en-GB"/>
        </w:rPr>
        <w:t>absent beyond the eleven (11) sick leave days paid at 100% of salary, as noted above, shall be entitled to an additional one hundred and twenty (120) days short term sick le</w:t>
      </w:r>
      <w:r>
        <w:rPr>
          <w:rFonts w:ascii="Ebrima" w:hAnsi="Ebrima" w:cs="Arial"/>
          <w:sz w:val="22"/>
          <w:szCs w:val="22"/>
          <w:lang w:val="en-GB"/>
        </w:rPr>
        <w:t xml:space="preserve">ave to be paid at </w:t>
      </w:r>
      <w:r w:rsidRPr="00CA3616">
        <w:rPr>
          <w:rFonts w:ascii="Ebrima" w:hAnsi="Ebrima" w:cs="Arial"/>
          <w:sz w:val="22"/>
          <w:szCs w:val="22"/>
          <w:lang w:val="en-GB"/>
        </w:rPr>
        <w:t xml:space="preserve">90% of regular salary in accordance with the </w:t>
      </w:r>
      <w:proofErr w:type="gramStart"/>
      <w:r w:rsidRPr="00CA3616">
        <w:rPr>
          <w:rFonts w:ascii="Ebrima" w:hAnsi="Ebrima" w:cs="Arial"/>
          <w:sz w:val="22"/>
          <w:szCs w:val="22"/>
          <w:lang w:val="en-GB"/>
        </w:rPr>
        <w:t>Short Term</w:t>
      </w:r>
      <w:proofErr w:type="gramEnd"/>
      <w:r w:rsidRPr="00CA3616">
        <w:rPr>
          <w:rFonts w:ascii="Ebrima" w:hAnsi="Ebrima" w:cs="Arial"/>
          <w:sz w:val="22"/>
          <w:szCs w:val="22"/>
          <w:lang w:val="en-GB"/>
        </w:rPr>
        <w:t xml:space="preserve"> Leave and Disability Plan (STLDP) provisions</w:t>
      </w:r>
      <w:r>
        <w:rPr>
          <w:rFonts w:ascii="Ebrima" w:hAnsi="Ebrima" w:cs="Arial"/>
          <w:sz w:val="22"/>
          <w:szCs w:val="22"/>
          <w:lang w:val="en-GB"/>
        </w:rPr>
        <w:t xml:space="preserve"> in the Collective Agreement.  </w:t>
      </w:r>
      <w:r w:rsidR="00DF770E">
        <w:rPr>
          <w:rFonts w:ascii="Ebrima" w:hAnsi="Ebrima" w:cs="Arial"/>
          <w:sz w:val="22"/>
          <w:szCs w:val="22"/>
          <w:lang w:val="en-GB"/>
        </w:rPr>
        <w:t xml:space="preserve">Your doctor will be filling in a </w:t>
      </w:r>
      <w:r>
        <w:rPr>
          <w:rFonts w:ascii="Ebrima" w:hAnsi="Ebrima" w:cs="Arial"/>
          <w:sz w:val="22"/>
          <w:szCs w:val="22"/>
          <w:lang w:val="en-GB"/>
        </w:rPr>
        <w:t xml:space="preserve">form called Appendix B, which is located in our Collective Agreement and is to be used </w:t>
      </w:r>
      <w:r w:rsidR="009004BD">
        <w:rPr>
          <w:rFonts w:ascii="Ebrima" w:hAnsi="Ebrima" w:cs="Arial"/>
          <w:sz w:val="22"/>
          <w:szCs w:val="22"/>
          <w:lang w:val="en-GB"/>
        </w:rPr>
        <w:t xml:space="preserve">by your doctor </w:t>
      </w:r>
      <w:r>
        <w:rPr>
          <w:rFonts w:ascii="Ebrima" w:hAnsi="Ebrima" w:cs="Arial"/>
          <w:sz w:val="22"/>
          <w:szCs w:val="22"/>
          <w:lang w:val="en-GB"/>
        </w:rPr>
        <w:t>after</w:t>
      </w:r>
      <w:r w:rsidR="00121768">
        <w:rPr>
          <w:rFonts w:ascii="Ebrima" w:hAnsi="Ebrima" w:cs="Arial"/>
          <w:sz w:val="22"/>
          <w:szCs w:val="22"/>
          <w:lang w:val="en-GB"/>
        </w:rPr>
        <w:t xml:space="preserve"> 5 days of consecutive illness</w:t>
      </w:r>
      <w:r w:rsidR="009004BD">
        <w:rPr>
          <w:rFonts w:ascii="Ebrima" w:hAnsi="Ebrima" w:cs="Arial"/>
          <w:sz w:val="22"/>
          <w:szCs w:val="22"/>
          <w:lang w:val="en-GB"/>
        </w:rPr>
        <w:t>, or when the board requests it’s use</w:t>
      </w:r>
      <w:r w:rsidR="00121768">
        <w:rPr>
          <w:rFonts w:ascii="Ebrima" w:hAnsi="Ebrima" w:cs="Arial"/>
          <w:sz w:val="22"/>
          <w:szCs w:val="22"/>
          <w:lang w:val="en-GB"/>
        </w:rPr>
        <w:t>.</w:t>
      </w:r>
      <w:r w:rsidR="00800F71">
        <w:rPr>
          <w:rFonts w:ascii="Ebrima" w:hAnsi="Ebrima" w:cs="Arial"/>
          <w:sz w:val="22"/>
          <w:szCs w:val="22"/>
          <w:lang w:val="en-GB"/>
        </w:rPr>
        <w:t xml:space="preserve"> All forms go direct to Laura Guernsey at the CEC and NOT to your principal. </w:t>
      </w:r>
    </w:p>
    <w:p w14:paraId="15E8F139" w14:textId="77777777" w:rsidR="0080285A" w:rsidRDefault="0080285A" w:rsidP="009004B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Ebrima" w:hAnsi="Ebrima" w:cs="Arial"/>
          <w:sz w:val="22"/>
          <w:szCs w:val="22"/>
          <w:lang w:val="en-GB"/>
        </w:rPr>
      </w:pPr>
    </w:p>
    <w:p w14:paraId="348D0944" w14:textId="77777777" w:rsidR="0080285A" w:rsidRPr="00A352A9" w:rsidRDefault="0080285A" w:rsidP="00802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Ebrima" w:hAnsi="Ebrima" w:cs="Arial"/>
          <w:b/>
          <w:color w:val="5B9BD5" w:themeColor="accent1"/>
          <w:lang w:val="en-GB"/>
        </w:rPr>
      </w:pPr>
      <w:r w:rsidRPr="00A352A9">
        <w:rPr>
          <w:rFonts w:ascii="Ebrima" w:hAnsi="Ebrima" w:cs="Arial"/>
          <w:b/>
          <w:color w:val="5B9BD5" w:themeColor="accent1"/>
          <w:lang w:val="en-GB"/>
        </w:rPr>
        <w:t xml:space="preserve">Maternity Benefits </w:t>
      </w:r>
    </w:p>
    <w:p w14:paraId="21A9420F" w14:textId="67BABB42" w:rsidR="0080285A" w:rsidRDefault="0080285A" w:rsidP="007400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Ebrima" w:hAnsi="Ebrima" w:cs="Arial"/>
          <w:lang w:val="en-GB"/>
        </w:rPr>
      </w:pPr>
      <w:r>
        <w:rPr>
          <w:rFonts w:ascii="Ebrima" w:hAnsi="Ebrima" w:cs="Arial"/>
          <w:lang w:val="en-GB"/>
        </w:rPr>
        <w:t xml:space="preserve">Employees on pregnancy leave shall receive 100% of salary guaranteed for a total of not less than eight (8) weeks immediately following the birth of </w:t>
      </w:r>
      <w:r w:rsidR="003C1C62">
        <w:rPr>
          <w:rFonts w:ascii="Ebrima" w:hAnsi="Ebrima" w:cs="Arial"/>
          <w:lang w:val="en-GB"/>
        </w:rPr>
        <w:t>their</w:t>
      </w:r>
      <w:r>
        <w:rPr>
          <w:rFonts w:ascii="Ebrima" w:hAnsi="Ebrima" w:cs="Arial"/>
          <w:lang w:val="en-GB"/>
        </w:rPr>
        <w:t xml:space="preserve"> child, with no deduction from sick leave or the STLDP. </w:t>
      </w:r>
      <w:r w:rsidR="00800F71">
        <w:rPr>
          <w:rFonts w:ascii="Ebrima" w:hAnsi="Ebrima" w:cs="Arial"/>
          <w:lang w:val="en-GB"/>
        </w:rPr>
        <w:t xml:space="preserve">In order to receive these SEB </w:t>
      </w:r>
      <w:proofErr w:type="gramStart"/>
      <w:r w:rsidR="00800F71">
        <w:rPr>
          <w:rFonts w:ascii="Ebrima" w:hAnsi="Ebrima" w:cs="Arial"/>
          <w:lang w:val="en-GB"/>
        </w:rPr>
        <w:t>funds</w:t>
      </w:r>
      <w:proofErr w:type="gramEnd"/>
      <w:r w:rsidR="00800F71">
        <w:rPr>
          <w:rFonts w:ascii="Ebrima" w:hAnsi="Ebrima" w:cs="Arial"/>
          <w:lang w:val="en-GB"/>
        </w:rPr>
        <w:t xml:space="preserve"> you must provide Nancy Fischer at the CEC with documentation from EI of your entitlements received. </w:t>
      </w:r>
      <w:r>
        <w:rPr>
          <w:rFonts w:ascii="Ebrima" w:hAnsi="Ebrima" w:cs="Arial"/>
          <w:lang w:val="en-GB"/>
        </w:rPr>
        <w:t xml:space="preserve">A maternity leave guide is available at catholicteachers.ca </w:t>
      </w:r>
      <w:r w:rsidR="00CF2854">
        <w:rPr>
          <w:rFonts w:ascii="Ebrima" w:hAnsi="Ebrima" w:cs="Arial"/>
          <w:lang w:val="en-GB"/>
        </w:rPr>
        <w:t xml:space="preserve">and has a wealth of information. </w:t>
      </w:r>
    </w:p>
    <w:p w14:paraId="7557F072" w14:textId="77777777" w:rsidR="0080285A" w:rsidRPr="00A352A9" w:rsidRDefault="0080285A" w:rsidP="0080285A">
      <w:pPr>
        <w:tabs>
          <w:tab w:val="right" w:pos="10890"/>
        </w:tabs>
        <w:rPr>
          <w:rFonts w:ascii="Ebrima" w:hAnsi="Ebrima" w:cs="Arial"/>
          <w:b/>
          <w:bCs/>
          <w:color w:val="5B9BD5" w:themeColor="accent1"/>
          <w:lang w:val="en-GB"/>
        </w:rPr>
      </w:pPr>
      <w:r w:rsidRPr="00A352A9">
        <w:rPr>
          <w:rFonts w:ascii="Ebrima" w:hAnsi="Ebrima" w:cs="Arial"/>
          <w:b/>
          <w:bCs/>
          <w:color w:val="5B9BD5" w:themeColor="accent1"/>
          <w:lang w:val="en-GB"/>
        </w:rPr>
        <w:t xml:space="preserve">Young </w:t>
      </w:r>
      <w:r>
        <w:rPr>
          <w:rFonts w:ascii="Ebrima" w:hAnsi="Ebrima" w:cs="Arial"/>
          <w:b/>
          <w:bCs/>
          <w:color w:val="5B9BD5" w:themeColor="accent1"/>
          <w:lang w:val="en-GB"/>
        </w:rPr>
        <w:t>Authors</w:t>
      </w:r>
    </w:p>
    <w:p w14:paraId="49B02BB1" w14:textId="600D3615" w:rsidR="0080285A" w:rsidRPr="003329B5" w:rsidRDefault="0080285A" w:rsidP="007400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Ebrima" w:hAnsi="Ebrima" w:cs="Arial"/>
          <w:b/>
          <w:bCs/>
          <w:lang w:val="en-GB"/>
        </w:rPr>
      </w:pPr>
      <w:r w:rsidRPr="00177B8D">
        <w:rPr>
          <w:rFonts w:ascii="Ebrima" w:hAnsi="Ebrima" w:cs="Arial"/>
          <w:lang w:val="en-GB"/>
        </w:rPr>
        <w:t>Each year OECTA sponsors an awards program that recognizes the excellent creative writing of the students in our schools, both in Englis</w:t>
      </w:r>
      <w:r>
        <w:rPr>
          <w:rFonts w:ascii="Ebrima" w:hAnsi="Ebrima" w:cs="Arial"/>
          <w:lang w:val="en-GB"/>
        </w:rPr>
        <w:t>h and French</w:t>
      </w:r>
      <w:r w:rsidRPr="00177B8D">
        <w:rPr>
          <w:rFonts w:ascii="Ebrima" w:hAnsi="Ebrima" w:cs="Arial"/>
          <w:lang w:val="en-GB"/>
        </w:rPr>
        <w:t>. Submissions are welcome from all grade levels</w:t>
      </w:r>
      <w:r w:rsidR="00DF770E">
        <w:rPr>
          <w:rFonts w:ascii="Ebrima" w:hAnsi="Ebrima" w:cs="Arial"/>
          <w:lang w:val="en-GB"/>
        </w:rPr>
        <w:t>.</w:t>
      </w:r>
      <w:r w:rsidRPr="00177B8D">
        <w:rPr>
          <w:rFonts w:ascii="Ebrima" w:hAnsi="Ebrima" w:cs="Arial"/>
          <w:lang w:val="en-GB"/>
        </w:rPr>
        <w:t xml:space="preserve"> </w:t>
      </w:r>
      <w:r w:rsidR="004D0D60">
        <w:rPr>
          <w:rFonts w:ascii="Ebrima" w:hAnsi="Ebrima" w:cs="Arial"/>
          <w:lang w:val="en-GB"/>
        </w:rPr>
        <w:t xml:space="preserve">Send good writing to Karen </w:t>
      </w:r>
      <w:proofErr w:type="spellStart"/>
      <w:r w:rsidR="004D0D60">
        <w:rPr>
          <w:rFonts w:ascii="Ebrima" w:hAnsi="Ebrima" w:cs="Arial"/>
          <w:lang w:val="en-GB"/>
        </w:rPr>
        <w:t>Herchmer</w:t>
      </w:r>
      <w:proofErr w:type="spellEnd"/>
      <w:r w:rsidR="004D0D60">
        <w:rPr>
          <w:rFonts w:ascii="Ebrima" w:hAnsi="Ebrima" w:cs="Arial"/>
          <w:lang w:val="en-GB"/>
        </w:rPr>
        <w:t xml:space="preserve"> at Chepstow school. </w:t>
      </w:r>
      <w:r w:rsidR="00800F71">
        <w:rPr>
          <w:rFonts w:ascii="Ebrima" w:hAnsi="Ebrima" w:cs="Arial"/>
          <w:lang w:val="en-GB"/>
        </w:rPr>
        <w:t>Gift cards are awarded by draw monthly.</w:t>
      </w:r>
    </w:p>
    <w:p w14:paraId="55C9AA09" w14:textId="77777777" w:rsidR="0080285A" w:rsidRPr="00121768" w:rsidRDefault="0080285A" w:rsidP="009004B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Ebrima" w:hAnsi="Ebrima" w:cs="Arial"/>
          <w:b/>
          <w:bCs/>
          <w:sz w:val="22"/>
          <w:szCs w:val="22"/>
          <w:lang w:val="en-GB"/>
        </w:rPr>
      </w:pPr>
    </w:p>
    <w:p w14:paraId="45433829" w14:textId="5A6972D7" w:rsidR="00121768" w:rsidRPr="00A352A9" w:rsidRDefault="00121768" w:rsidP="00121768">
      <w:pPr>
        <w:ind w:right="-90"/>
        <w:rPr>
          <w:rFonts w:ascii="Ebrima" w:hAnsi="Ebrima" w:cs="Arial"/>
          <w:b/>
          <w:color w:val="5B9BD5" w:themeColor="accent1"/>
          <w:lang w:val="en-GB"/>
        </w:rPr>
      </w:pPr>
      <w:r w:rsidRPr="00A352A9">
        <w:rPr>
          <w:rFonts w:ascii="Ebrima" w:hAnsi="Ebrima" w:cs="Arial"/>
          <w:b/>
          <w:color w:val="5B9BD5" w:themeColor="accent1"/>
          <w:lang w:val="en-GB"/>
        </w:rPr>
        <w:t>Collective Agreement</w:t>
      </w:r>
    </w:p>
    <w:p w14:paraId="0ED706EB" w14:textId="301F3AD7" w:rsidR="007400FE" w:rsidRDefault="007400FE" w:rsidP="00493621">
      <w:pPr>
        <w:ind w:left="720" w:right="-90"/>
        <w:rPr>
          <w:rFonts w:ascii="Ebrima" w:hAnsi="Ebrima" w:cs="Arial"/>
          <w:lang w:val="en-GB"/>
        </w:rPr>
      </w:pPr>
      <w:r>
        <w:rPr>
          <w:rFonts w:ascii="Ebrima" w:hAnsi="Ebrima" w:cs="Arial"/>
          <w:lang w:val="en-GB"/>
        </w:rPr>
        <w:t xml:space="preserve">Please note that the language for Earned Leave days is still in effect in the Local Terms Part B. </w:t>
      </w:r>
      <w:r w:rsidR="00800F71">
        <w:rPr>
          <w:rFonts w:ascii="Ebrima" w:hAnsi="Ebrima" w:cs="Arial"/>
          <w:lang w:val="en-GB"/>
        </w:rPr>
        <w:t xml:space="preserve">This means that you continue to have and to acquire Earned Leave days. </w:t>
      </w:r>
    </w:p>
    <w:p w14:paraId="34A7CBAE" w14:textId="62D1B9FC" w:rsidR="00493621" w:rsidRDefault="002E5F54" w:rsidP="004D0D60">
      <w:pPr>
        <w:ind w:left="720" w:right="-90"/>
        <w:rPr>
          <w:rFonts w:ascii="Ebrima" w:hAnsi="Ebrima" w:cs="Arial"/>
          <w:lang w:val="en-GB"/>
        </w:rPr>
      </w:pPr>
      <w:r>
        <w:rPr>
          <w:rFonts w:ascii="Ebrima" w:hAnsi="Ebrima" w:cs="Arial"/>
          <w:lang w:val="en-GB"/>
        </w:rPr>
        <w:t xml:space="preserve">The current collective agreement </w:t>
      </w:r>
      <w:r w:rsidR="004D0D60">
        <w:rPr>
          <w:rFonts w:ascii="Ebrima" w:hAnsi="Ebrima" w:cs="Arial"/>
          <w:lang w:val="en-GB"/>
        </w:rPr>
        <w:t>end</w:t>
      </w:r>
      <w:r w:rsidR="0003648A">
        <w:rPr>
          <w:rFonts w:ascii="Ebrima" w:hAnsi="Ebrima" w:cs="Arial"/>
          <w:lang w:val="en-GB"/>
        </w:rPr>
        <w:t>s on August 31 2026</w:t>
      </w:r>
      <w:r w:rsidR="004D0D60">
        <w:rPr>
          <w:rFonts w:ascii="Ebrima" w:hAnsi="Ebrima" w:cs="Arial"/>
          <w:lang w:val="en-GB"/>
        </w:rPr>
        <w:t xml:space="preserve"> </w:t>
      </w:r>
      <w:r w:rsidR="003A457C">
        <w:rPr>
          <w:rFonts w:ascii="Ebrima" w:hAnsi="Ebrima" w:cs="Arial"/>
          <w:lang w:val="en-GB"/>
        </w:rPr>
        <w:t xml:space="preserve">and it </w:t>
      </w:r>
      <w:r w:rsidR="00DC1C88">
        <w:rPr>
          <w:rFonts w:ascii="Ebrima" w:hAnsi="Ebrima" w:cs="Arial"/>
          <w:lang w:val="en-GB"/>
        </w:rPr>
        <w:t>is</w:t>
      </w:r>
      <w:r w:rsidR="00493621">
        <w:rPr>
          <w:rFonts w:ascii="Ebrima" w:hAnsi="Ebrima" w:cs="Arial"/>
          <w:lang w:val="en-GB"/>
        </w:rPr>
        <w:t xml:space="preserve"> found at bgcdsb.org under </w:t>
      </w:r>
      <w:r w:rsidR="00DC1C88">
        <w:rPr>
          <w:rFonts w:ascii="Ebrima" w:hAnsi="Ebrima" w:cs="Arial"/>
          <w:lang w:val="en-GB"/>
        </w:rPr>
        <w:t>“</w:t>
      </w:r>
      <w:r w:rsidR="00493621">
        <w:rPr>
          <w:rFonts w:ascii="Ebrima" w:hAnsi="Ebrima" w:cs="Arial"/>
          <w:lang w:val="en-GB"/>
        </w:rPr>
        <w:t>For Staff</w:t>
      </w:r>
      <w:r w:rsidR="00DC1C88">
        <w:rPr>
          <w:rFonts w:ascii="Ebrima" w:hAnsi="Ebrima" w:cs="Arial"/>
          <w:lang w:val="en-GB"/>
        </w:rPr>
        <w:t>”</w:t>
      </w:r>
      <w:r w:rsidR="00493621">
        <w:rPr>
          <w:rFonts w:ascii="Ebrima" w:hAnsi="Ebrima" w:cs="Arial"/>
          <w:lang w:val="en-GB"/>
        </w:rPr>
        <w:t xml:space="preserve"> and </w:t>
      </w:r>
      <w:r w:rsidR="00DC1C88">
        <w:rPr>
          <w:rFonts w:ascii="Ebrima" w:hAnsi="Ebrima" w:cs="Arial"/>
          <w:lang w:val="en-GB"/>
        </w:rPr>
        <w:t>“</w:t>
      </w:r>
      <w:r w:rsidR="00493621">
        <w:rPr>
          <w:rFonts w:ascii="Ebrima" w:hAnsi="Ebrima" w:cs="Arial"/>
          <w:lang w:val="en-GB"/>
        </w:rPr>
        <w:t>Collective Agreements</w:t>
      </w:r>
      <w:r w:rsidR="00DC1C88">
        <w:rPr>
          <w:rFonts w:ascii="Ebrima" w:hAnsi="Ebrima" w:cs="Arial"/>
          <w:lang w:val="en-GB"/>
        </w:rPr>
        <w:t>”</w:t>
      </w:r>
      <w:r w:rsidR="00493621">
        <w:rPr>
          <w:rFonts w:ascii="Ebrima" w:hAnsi="Ebrima" w:cs="Arial"/>
          <w:lang w:val="en-GB"/>
        </w:rPr>
        <w:t xml:space="preserve"> then go to</w:t>
      </w:r>
      <w:r>
        <w:rPr>
          <w:rFonts w:ascii="Ebrima" w:hAnsi="Ebrima" w:cs="Arial"/>
          <w:lang w:val="en-GB"/>
        </w:rPr>
        <w:t xml:space="preserve"> Bruce Grey Elementary</w:t>
      </w:r>
      <w:r w:rsidR="004D0D60">
        <w:rPr>
          <w:rFonts w:ascii="Ebrima" w:hAnsi="Ebrima" w:cs="Arial"/>
          <w:lang w:val="en-GB"/>
        </w:rPr>
        <w:t xml:space="preserve">. </w:t>
      </w:r>
    </w:p>
    <w:p w14:paraId="20D4FD1D" w14:textId="0C953C26" w:rsidR="004D0D60" w:rsidRDefault="0003648A" w:rsidP="004D0D60">
      <w:pPr>
        <w:ind w:left="720" w:right="-90"/>
        <w:rPr>
          <w:rFonts w:ascii="Ebrima" w:hAnsi="Ebrima" w:cs="Arial"/>
          <w:lang w:val="en-GB"/>
        </w:rPr>
      </w:pPr>
      <w:r>
        <w:rPr>
          <w:rFonts w:ascii="Ebrima" w:hAnsi="Ebrima" w:cs="Arial"/>
          <w:lang w:val="en-GB"/>
        </w:rPr>
        <w:lastRenderedPageBreak/>
        <w:t>Members were recently sent a link to the Provincial Bargaining Survey, since we will soon begin negotiations again.</w:t>
      </w:r>
      <w:r w:rsidR="00331C8A">
        <w:rPr>
          <w:rFonts w:ascii="Ebrima" w:hAnsi="Ebrima" w:cs="Arial"/>
          <w:lang w:val="en-GB"/>
        </w:rPr>
        <w:t xml:space="preserve"> Please take the time to fill in this important survey.</w:t>
      </w:r>
      <w:r>
        <w:rPr>
          <w:rFonts w:ascii="Ebrima" w:hAnsi="Ebrima" w:cs="Arial"/>
          <w:lang w:val="en-GB"/>
        </w:rPr>
        <w:t xml:space="preserve"> </w:t>
      </w:r>
      <w:r w:rsidR="004D0D60">
        <w:rPr>
          <w:rFonts w:ascii="Ebrima" w:hAnsi="Ebrima" w:cs="Arial"/>
          <w:lang w:val="en-GB"/>
        </w:rPr>
        <w:t xml:space="preserve">For further information sign up </w:t>
      </w:r>
      <w:r w:rsidR="00800F71">
        <w:rPr>
          <w:rFonts w:ascii="Ebrima" w:hAnsi="Ebrima" w:cs="Arial"/>
          <w:lang w:val="en-GB"/>
        </w:rPr>
        <w:t xml:space="preserve">by sending an email to </w:t>
      </w:r>
      <w:hyperlink r:id="rId6" w:history="1">
        <w:r w:rsidR="00800F71" w:rsidRPr="00674EC2">
          <w:rPr>
            <w:rStyle w:val="Hyperlink"/>
            <w:rFonts w:ascii="Ebrima" w:hAnsi="Ebrima" w:cs="Arial"/>
            <w:lang w:val="en-GB"/>
          </w:rPr>
          <w:t>membership@catholicteachers.ca</w:t>
        </w:r>
      </w:hyperlink>
      <w:r w:rsidR="00800F71">
        <w:rPr>
          <w:rFonts w:ascii="Ebrima" w:hAnsi="Ebrima" w:cs="Arial"/>
          <w:lang w:val="en-GB"/>
        </w:rPr>
        <w:t xml:space="preserve"> and providing your personal email address. </w:t>
      </w:r>
    </w:p>
    <w:p w14:paraId="740A6B68" w14:textId="53138A01" w:rsidR="003A457C" w:rsidRPr="003A457C" w:rsidRDefault="002E1A4C" w:rsidP="003A457C">
      <w:pPr>
        <w:ind w:right="-90"/>
        <w:rPr>
          <w:rFonts w:ascii="Ebrima" w:hAnsi="Ebrima"/>
          <w:b/>
          <w:bCs/>
          <w:color w:val="5B9BD5" w:themeColor="accent1"/>
        </w:rPr>
      </w:pPr>
      <w:r>
        <w:rPr>
          <w:rFonts w:ascii="Ebrima" w:hAnsi="Ebrima"/>
          <w:b/>
          <w:bCs/>
          <w:color w:val="5B9BD5" w:themeColor="accent1"/>
        </w:rPr>
        <w:t>Maintaining t</w:t>
      </w:r>
      <w:r w:rsidR="003A457C" w:rsidRPr="003A457C">
        <w:rPr>
          <w:rFonts w:ascii="Ebrima" w:hAnsi="Ebrima"/>
          <w:b/>
          <w:bCs/>
          <w:color w:val="5B9BD5" w:themeColor="accent1"/>
        </w:rPr>
        <w:t xml:space="preserve">he Collective Agreement </w:t>
      </w:r>
    </w:p>
    <w:p w14:paraId="51429C5D" w14:textId="5BF091DF" w:rsidR="0080285A" w:rsidRPr="003A457C" w:rsidRDefault="003A457C" w:rsidP="003A457C">
      <w:pPr>
        <w:ind w:left="720" w:right="-90"/>
        <w:rPr>
          <w:rFonts w:ascii="Ebrima" w:hAnsi="Ebrima"/>
        </w:rPr>
      </w:pPr>
      <w:r w:rsidRPr="003A457C">
        <w:rPr>
          <w:rFonts w:ascii="Ebrima" w:hAnsi="Ebrima"/>
        </w:rPr>
        <w:t>For the most part</w:t>
      </w:r>
      <w:r w:rsidR="003C1C62">
        <w:rPr>
          <w:rFonts w:ascii="Ebrima" w:hAnsi="Ebrima"/>
        </w:rPr>
        <w:t>,</w:t>
      </w:r>
      <w:r w:rsidRPr="003A457C">
        <w:rPr>
          <w:rFonts w:ascii="Ebrima" w:hAnsi="Ebrima"/>
        </w:rPr>
        <w:t xml:space="preserve"> the Collective Agreement has been respected. </w:t>
      </w:r>
      <w:r>
        <w:rPr>
          <w:rFonts w:ascii="Ebrima" w:hAnsi="Ebrima"/>
        </w:rPr>
        <w:t xml:space="preserve">Supervision minutes, instructional minutes, Prep minutes, access to benefits, NTIP/TPA, </w:t>
      </w:r>
      <w:r w:rsidR="0003648A">
        <w:rPr>
          <w:rFonts w:ascii="Ebrima" w:hAnsi="Ebrima"/>
        </w:rPr>
        <w:t xml:space="preserve">Teacher in Charge training, </w:t>
      </w:r>
      <w:r>
        <w:rPr>
          <w:rFonts w:ascii="Ebrima" w:hAnsi="Ebrima"/>
        </w:rPr>
        <w:t>class sizes etc</w:t>
      </w:r>
      <w:r w:rsidR="00DC1C88">
        <w:rPr>
          <w:rFonts w:ascii="Ebrima" w:hAnsi="Ebrima"/>
        </w:rPr>
        <w:t>.</w:t>
      </w:r>
      <w:r>
        <w:rPr>
          <w:rFonts w:ascii="Ebrima" w:hAnsi="Ebrima"/>
        </w:rPr>
        <w:t xml:space="preserve"> ha</w:t>
      </w:r>
      <w:r w:rsidR="00375E49">
        <w:rPr>
          <w:rFonts w:ascii="Ebrima" w:hAnsi="Ebrima"/>
        </w:rPr>
        <w:t>ve</w:t>
      </w:r>
      <w:r>
        <w:rPr>
          <w:rFonts w:ascii="Ebrima" w:hAnsi="Ebrima"/>
        </w:rPr>
        <w:t xml:space="preserve"> all been respec</w:t>
      </w:r>
      <w:r w:rsidR="004D0D60">
        <w:rPr>
          <w:rFonts w:ascii="Ebrima" w:hAnsi="Ebrima"/>
        </w:rPr>
        <w:t xml:space="preserve">ted this year. </w:t>
      </w:r>
      <w:r>
        <w:rPr>
          <w:rFonts w:ascii="Ebrima" w:hAnsi="Ebrima"/>
        </w:rPr>
        <w:t xml:space="preserve">However, there have been some issues that remain unresolved. These include:  </w:t>
      </w:r>
      <w:r w:rsidR="00933A22">
        <w:rPr>
          <w:rFonts w:ascii="Ebrima" w:hAnsi="Ebrima"/>
        </w:rPr>
        <w:t>fail to fill for absences, payouts for banked preps in 2020/21</w:t>
      </w:r>
      <w:r w:rsidR="0003648A">
        <w:rPr>
          <w:rFonts w:ascii="Ebrima" w:hAnsi="Ebrima"/>
        </w:rPr>
        <w:t xml:space="preserve"> </w:t>
      </w:r>
      <w:r w:rsidR="00933A22">
        <w:rPr>
          <w:rFonts w:ascii="Ebrima" w:hAnsi="Ebrima"/>
        </w:rPr>
        <w:t>etc</w:t>
      </w:r>
      <w:r w:rsidR="004D0D60">
        <w:rPr>
          <w:rFonts w:ascii="Ebrima" w:hAnsi="Ebrima"/>
        </w:rPr>
        <w:t xml:space="preserve">. </w:t>
      </w:r>
      <w:r>
        <w:rPr>
          <w:rFonts w:ascii="Ebrima" w:hAnsi="Ebrima"/>
        </w:rPr>
        <w:t>OECTA is working to solve these issues</w:t>
      </w:r>
      <w:r w:rsidR="004D0D60">
        <w:rPr>
          <w:rFonts w:ascii="Ebrima" w:hAnsi="Ebrima"/>
        </w:rPr>
        <w:t xml:space="preserve"> </w:t>
      </w:r>
      <w:r>
        <w:rPr>
          <w:rFonts w:ascii="Ebrima" w:hAnsi="Ebrima"/>
        </w:rPr>
        <w:t xml:space="preserve">either through informal discussions, discussion with the Joint Health and Safety Committee, or formal grievances at the local and provincial level. </w:t>
      </w:r>
    </w:p>
    <w:p w14:paraId="243D9007" w14:textId="77777777" w:rsidR="00493621" w:rsidRPr="00A352A9" w:rsidRDefault="00493621" w:rsidP="00493621">
      <w:pPr>
        <w:ind w:right="-90"/>
        <w:rPr>
          <w:rFonts w:ascii="Ebrima" w:hAnsi="Ebrima" w:cs="Arial"/>
          <w:b/>
          <w:color w:val="5B9BD5" w:themeColor="accent1"/>
          <w:lang w:val="en-GB"/>
        </w:rPr>
      </w:pPr>
      <w:r w:rsidRPr="00A352A9">
        <w:rPr>
          <w:rFonts w:ascii="Ebrima" w:hAnsi="Ebrima" w:cs="Arial"/>
          <w:b/>
          <w:color w:val="5B9BD5" w:themeColor="accent1"/>
          <w:lang w:val="en-GB"/>
        </w:rPr>
        <w:t>Professional Judgment and Effective Use of Diagnostic Assessment</w:t>
      </w:r>
    </w:p>
    <w:p w14:paraId="6FC6AE20" w14:textId="68C930E8" w:rsidR="0080285A" w:rsidRDefault="00493621" w:rsidP="0080285A">
      <w:pPr>
        <w:ind w:left="720" w:right="-90"/>
        <w:rPr>
          <w:rStyle w:val="Hyperlink"/>
          <w:rFonts w:ascii="Ebrima" w:hAnsi="Ebrima" w:cs="Arial"/>
          <w:color w:val="auto"/>
          <w:u w:val="none"/>
          <w:lang w:val="en-GB"/>
        </w:rPr>
      </w:pPr>
      <w:r>
        <w:rPr>
          <w:rFonts w:ascii="Ebrima" w:hAnsi="Ebrima" w:cs="Arial"/>
          <w:lang w:val="en-GB"/>
        </w:rPr>
        <w:t>Teachers shall use their professional judgement to determine which assessment and/or evaluation tool(s) is applicable for which student(s), as well as the frequency and timing of the tool. In order to inform instruction, teachers must utilize diagnostic assessment during the school year</w:t>
      </w:r>
      <w:r w:rsidR="0003648A">
        <w:rPr>
          <w:rFonts w:ascii="Ebrima" w:hAnsi="Ebrima" w:cs="Arial"/>
          <w:lang w:val="en-GB"/>
        </w:rPr>
        <w:t xml:space="preserve"> (PPM 155)</w:t>
      </w:r>
      <w:r>
        <w:rPr>
          <w:rFonts w:ascii="Ebrima" w:hAnsi="Ebrima" w:cs="Arial"/>
          <w:lang w:val="en-GB"/>
        </w:rPr>
        <w:t xml:space="preserve">. </w:t>
      </w:r>
      <w:r w:rsidR="00DF770E" w:rsidRPr="00800F71">
        <w:rPr>
          <w:rFonts w:ascii="Ebrima" w:hAnsi="Ebrima" w:cs="Arial"/>
          <w:b/>
          <w:bCs/>
          <w:lang w:val="en-GB"/>
        </w:rPr>
        <w:t xml:space="preserve">You do not have to submit your student raw data on any particular spreadsheet nor on any particular deadline. You do not have to use any one tool for an entire class, if you see no benefit to doing so. </w:t>
      </w:r>
      <w:r w:rsidR="00DF770E">
        <w:rPr>
          <w:rFonts w:ascii="Ebrima" w:hAnsi="Ebrima" w:cs="Arial"/>
          <w:lang w:val="en-GB"/>
        </w:rPr>
        <w:t xml:space="preserve">You do, however, need to be able to speak to and show data on the children in your class anytime </w:t>
      </w:r>
      <w:r w:rsidR="00DC1C88">
        <w:rPr>
          <w:rFonts w:ascii="Ebrima" w:hAnsi="Ebrima" w:cs="Arial"/>
          <w:lang w:val="en-GB"/>
        </w:rPr>
        <w:t xml:space="preserve">that </w:t>
      </w:r>
      <w:r w:rsidR="00DF770E">
        <w:rPr>
          <w:rFonts w:ascii="Ebrima" w:hAnsi="Ebrima" w:cs="Arial"/>
          <w:lang w:val="en-GB"/>
        </w:rPr>
        <w:t xml:space="preserve">a Principal asks. </w:t>
      </w:r>
      <w:r w:rsidR="00933A22">
        <w:rPr>
          <w:rFonts w:ascii="Ebrima" w:hAnsi="Ebrima" w:cs="Arial"/>
          <w:lang w:val="en-GB"/>
        </w:rPr>
        <w:t>In addition, teachers in SK, Grade 1 and 2 must use the Early Reading Screener this fall and will be provided with time to do so (PPM 168).</w:t>
      </w:r>
      <w:r w:rsidR="003C1C62">
        <w:rPr>
          <w:rFonts w:ascii="Ebrima" w:hAnsi="Ebrima" w:cs="Arial"/>
          <w:lang w:val="en-GB"/>
        </w:rPr>
        <w:t xml:space="preserve"> The screener results will be part of the Feb Report Card for these teachers. </w:t>
      </w:r>
    </w:p>
    <w:p w14:paraId="1FD3E518" w14:textId="77777777" w:rsidR="00212BF3" w:rsidRPr="00212BF3" w:rsidRDefault="00212BF3" w:rsidP="00DE31B4">
      <w:pPr>
        <w:ind w:right="-90"/>
        <w:rPr>
          <w:rStyle w:val="Hyperlink"/>
          <w:rFonts w:ascii="Ebrima" w:hAnsi="Ebrima" w:cs="Arial"/>
          <w:b/>
          <w:bCs/>
          <w:color w:val="5B9BD5" w:themeColor="accent1"/>
          <w:u w:val="none"/>
          <w:lang w:val="en-GB"/>
        </w:rPr>
      </w:pPr>
    </w:p>
    <w:p w14:paraId="54F521AA" w14:textId="3BFC696D" w:rsidR="0080285A" w:rsidRDefault="0080285A" w:rsidP="0080285A">
      <w:pPr>
        <w:ind w:left="720" w:right="-90"/>
        <w:rPr>
          <w:rStyle w:val="Hyperlink"/>
          <w:rFonts w:ascii="Ebrima" w:hAnsi="Ebrima" w:cs="Arial"/>
          <w:color w:val="auto"/>
          <w:u w:val="none"/>
          <w:lang w:val="en-GB"/>
        </w:rPr>
      </w:pPr>
      <w:r>
        <w:rPr>
          <w:rStyle w:val="Hyperlink"/>
          <w:rFonts w:ascii="Ebrima" w:hAnsi="Ebrima" w:cs="Arial"/>
          <w:color w:val="auto"/>
          <w:u w:val="none"/>
          <w:lang w:val="en-GB"/>
        </w:rPr>
        <w:t>Yours in solidarity,</w:t>
      </w:r>
    </w:p>
    <w:p w14:paraId="5D654573" w14:textId="0247CEAF" w:rsidR="00FA2925" w:rsidRDefault="00FA2925" w:rsidP="0080285A">
      <w:pPr>
        <w:ind w:left="720" w:right="-90"/>
        <w:rPr>
          <w:rStyle w:val="Hyperlink"/>
          <w:rFonts w:ascii="Ebrima" w:hAnsi="Ebrima" w:cs="Arial"/>
          <w:color w:val="auto"/>
          <w:u w:val="none"/>
          <w:lang w:val="en-GB"/>
        </w:rPr>
      </w:pPr>
      <w:r>
        <w:rPr>
          <w:rFonts w:ascii="Ebrima" w:hAnsi="Ebrima" w:cs="Arial"/>
          <w:noProof/>
          <w:lang w:val="en-GB"/>
        </w:rPr>
        <w:drawing>
          <wp:inline distT="0" distB="0" distL="0" distR="0" wp14:anchorId="17D0B93D" wp14:editId="18BFA097">
            <wp:extent cx="1289116" cy="717587"/>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289116" cy="717587"/>
                    </a:xfrm>
                    <a:prstGeom prst="rect">
                      <a:avLst/>
                    </a:prstGeom>
                  </pic:spPr>
                </pic:pic>
              </a:graphicData>
            </a:graphic>
          </wp:inline>
        </w:drawing>
      </w:r>
    </w:p>
    <w:p w14:paraId="038F53CD" w14:textId="47909A9C" w:rsidR="0080285A" w:rsidRPr="0080285A" w:rsidRDefault="0080285A" w:rsidP="0080285A">
      <w:pPr>
        <w:ind w:left="720" w:right="-90"/>
        <w:rPr>
          <w:rFonts w:ascii="Ebrima" w:hAnsi="Ebrima" w:cs="Arial"/>
          <w:lang w:val="en-GB"/>
        </w:rPr>
        <w:sectPr w:rsidR="0080285A" w:rsidRPr="0080285A">
          <w:pgSz w:w="12240" w:h="15840"/>
          <w:pgMar w:top="270" w:right="720" w:bottom="810" w:left="720" w:header="270" w:footer="810" w:gutter="0"/>
          <w:cols w:space="720"/>
          <w:noEndnote/>
        </w:sectPr>
      </w:pPr>
      <w:r>
        <w:rPr>
          <w:rStyle w:val="Hyperlink"/>
          <w:rFonts w:ascii="Ebrima" w:hAnsi="Ebrima" w:cs="Arial"/>
          <w:color w:val="auto"/>
          <w:u w:val="none"/>
          <w:lang w:val="en-GB"/>
        </w:rPr>
        <w:t>Kristen Fry</w:t>
      </w:r>
    </w:p>
    <w:bookmarkEnd w:id="0"/>
    <w:p w14:paraId="7FCE234C" w14:textId="247ADA05" w:rsidR="00B15E57" w:rsidRPr="00B15E57" w:rsidRDefault="00B15E57">
      <w:pPr>
        <w:rPr>
          <w:rFonts w:ascii="Ebrima" w:hAnsi="Ebrima"/>
        </w:rPr>
      </w:pPr>
    </w:p>
    <w:sectPr w:rsidR="00B15E57" w:rsidRPr="00B15E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B053D"/>
    <w:multiLevelType w:val="hybridMultilevel"/>
    <w:tmpl w:val="9A8ECB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9700549"/>
    <w:multiLevelType w:val="hybridMultilevel"/>
    <w:tmpl w:val="EF786E7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212C53AC"/>
    <w:multiLevelType w:val="hybridMultilevel"/>
    <w:tmpl w:val="186436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23E6BF6"/>
    <w:multiLevelType w:val="hybridMultilevel"/>
    <w:tmpl w:val="FFBC7C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C366064"/>
    <w:multiLevelType w:val="hybridMultilevel"/>
    <w:tmpl w:val="5FE087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48C111E"/>
    <w:multiLevelType w:val="hybridMultilevel"/>
    <w:tmpl w:val="E39A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99282E"/>
    <w:multiLevelType w:val="hybridMultilevel"/>
    <w:tmpl w:val="CDA82B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F1234D0"/>
    <w:multiLevelType w:val="hybridMultilevel"/>
    <w:tmpl w:val="8DC89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03749819">
    <w:abstractNumId w:val="7"/>
  </w:num>
  <w:num w:numId="2" w16cid:durableId="2091266461">
    <w:abstractNumId w:val="6"/>
  </w:num>
  <w:num w:numId="3" w16cid:durableId="939071643">
    <w:abstractNumId w:val="0"/>
  </w:num>
  <w:num w:numId="4" w16cid:durableId="596064883">
    <w:abstractNumId w:val="2"/>
  </w:num>
  <w:num w:numId="5" w16cid:durableId="1247033337">
    <w:abstractNumId w:val="4"/>
  </w:num>
  <w:num w:numId="6" w16cid:durableId="1948804116">
    <w:abstractNumId w:val="5"/>
  </w:num>
  <w:num w:numId="7" w16cid:durableId="256525266">
    <w:abstractNumId w:val="1"/>
  </w:num>
  <w:num w:numId="8" w16cid:durableId="566916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9CD"/>
    <w:rsid w:val="0003648A"/>
    <w:rsid w:val="0009241F"/>
    <w:rsid w:val="000D3670"/>
    <w:rsid w:val="001053C6"/>
    <w:rsid w:val="0011059B"/>
    <w:rsid w:val="00121768"/>
    <w:rsid w:val="00150D71"/>
    <w:rsid w:val="001A4403"/>
    <w:rsid w:val="00212BF3"/>
    <w:rsid w:val="002437B9"/>
    <w:rsid w:val="00253E27"/>
    <w:rsid w:val="002E1A4C"/>
    <w:rsid w:val="002E3113"/>
    <w:rsid w:val="002E5F54"/>
    <w:rsid w:val="003019CD"/>
    <w:rsid w:val="00331C8A"/>
    <w:rsid w:val="0035153C"/>
    <w:rsid w:val="00375E49"/>
    <w:rsid w:val="003833EF"/>
    <w:rsid w:val="003A457C"/>
    <w:rsid w:val="003C1C62"/>
    <w:rsid w:val="003D1C4B"/>
    <w:rsid w:val="003E4ECE"/>
    <w:rsid w:val="003E6CE8"/>
    <w:rsid w:val="00482B3A"/>
    <w:rsid w:val="00487181"/>
    <w:rsid w:val="00493621"/>
    <w:rsid w:val="004D0D60"/>
    <w:rsid w:val="00514581"/>
    <w:rsid w:val="00517AA4"/>
    <w:rsid w:val="005927FF"/>
    <w:rsid w:val="006605A7"/>
    <w:rsid w:val="006A0BFD"/>
    <w:rsid w:val="006C5DAF"/>
    <w:rsid w:val="007333F7"/>
    <w:rsid w:val="007400FE"/>
    <w:rsid w:val="00763799"/>
    <w:rsid w:val="007658EC"/>
    <w:rsid w:val="00800F71"/>
    <w:rsid w:val="0080285A"/>
    <w:rsid w:val="0081174A"/>
    <w:rsid w:val="0089074B"/>
    <w:rsid w:val="009004BD"/>
    <w:rsid w:val="00933A22"/>
    <w:rsid w:val="00976C83"/>
    <w:rsid w:val="0099658F"/>
    <w:rsid w:val="009C7BE9"/>
    <w:rsid w:val="009E2963"/>
    <w:rsid w:val="00A06289"/>
    <w:rsid w:val="00A352A9"/>
    <w:rsid w:val="00AA0403"/>
    <w:rsid w:val="00AB1ED1"/>
    <w:rsid w:val="00B15E57"/>
    <w:rsid w:val="00B17B9B"/>
    <w:rsid w:val="00BB7B66"/>
    <w:rsid w:val="00CF2854"/>
    <w:rsid w:val="00D30D5A"/>
    <w:rsid w:val="00D42C35"/>
    <w:rsid w:val="00D546B2"/>
    <w:rsid w:val="00D94233"/>
    <w:rsid w:val="00DB3E89"/>
    <w:rsid w:val="00DC1C88"/>
    <w:rsid w:val="00DD6630"/>
    <w:rsid w:val="00DD7738"/>
    <w:rsid w:val="00DE31B4"/>
    <w:rsid w:val="00DF770E"/>
    <w:rsid w:val="00E35374"/>
    <w:rsid w:val="00E44E29"/>
    <w:rsid w:val="00F16DAA"/>
    <w:rsid w:val="00F2152A"/>
    <w:rsid w:val="00F96805"/>
    <w:rsid w:val="00FA29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E2FA"/>
  <w15:chartTrackingRefBased/>
  <w15:docId w15:val="{FF219184-C08E-478C-82F6-89DB4F68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3019CD"/>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lang w:val="en-US" w:eastAsia="en-CA"/>
    </w:rPr>
  </w:style>
  <w:style w:type="paragraph" w:styleId="ListParagraph">
    <w:name w:val="List Paragraph"/>
    <w:basedOn w:val="Normal"/>
    <w:uiPriority w:val="34"/>
    <w:qFormat/>
    <w:rsid w:val="003019CD"/>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val="en-US" w:eastAsia="en-CA"/>
    </w:rPr>
  </w:style>
  <w:style w:type="character" w:styleId="Hyperlink">
    <w:name w:val="Hyperlink"/>
    <w:basedOn w:val="DefaultParagraphFont"/>
    <w:uiPriority w:val="99"/>
    <w:unhideWhenUsed/>
    <w:rsid w:val="003019CD"/>
    <w:rPr>
      <w:color w:val="0563C1" w:themeColor="hyperlink"/>
      <w:u w:val="single"/>
    </w:rPr>
  </w:style>
  <w:style w:type="paragraph" w:styleId="BalloonText">
    <w:name w:val="Balloon Text"/>
    <w:basedOn w:val="Normal"/>
    <w:link w:val="BalloonTextChar"/>
    <w:uiPriority w:val="99"/>
    <w:semiHidden/>
    <w:unhideWhenUsed/>
    <w:rsid w:val="00660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5A7"/>
    <w:rPr>
      <w:rFonts w:ascii="Segoe UI" w:hAnsi="Segoe UI" w:cs="Segoe UI"/>
      <w:sz w:val="18"/>
      <w:szCs w:val="18"/>
    </w:rPr>
  </w:style>
  <w:style w:type="character" w:styleId="UnresolvedMention">
    <w:name w:val="Unresolved Mention"/>
    <w:basedOn w:val="DefaultParagraphFont"/>
    <w:uiPriority w:val="99"/>
    <w:semiHidden/>
    <w:unhideWhenUsed/>
    <w:rsid w:val="001217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325422">
      <w:bodyDiv w:val="1"/>
      <w:marLeft w:val="0"/>
      <w:marRight w:val="0"/>
      <w:marTop w:val="0"/>
      <w:marBottom w:val="0"/>
      <w:divBdr>
        <w:top w:val="none" w:sz="0" w:space="0" w:color="auto"/>
        <w:left w:val="none" w:sz="0" w:space="0" w:color="auto"/>
        <w:bottom w:val="none" w:sz="0" w:space="0" w:color="auto"/>
        <w:right w:val="none" w:sz="0" w:space="0" w:color="auto"/>
      </w:divBdr>
    </w:div>
    <w:div w:id="62666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mbership@catholicteachers.c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Fry</dc:creator>
  <cp:keywords/>
  <dc:description/>
  <cp:lastModifiedBy>Kristen Fry</cp:lastModifiedBy>
  <cp:revision>5</cp:revision>
  <cp:lastPrinted>2019-11-26T13:49:00Z</cp:lastPrinted>
  <dcterms:created xsi:type="dcterms:W3CDTF">2025-10-17T14:54:00Z</dcterms:created>
  <dcterms:modified xsi:type="dcterms:W3CDTF">2025-10-21T15:20:00Z</dcterms:modified>
</cp:coreProperties>
</file>